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F1" w:rsidRPr="00D05EF1" w:rsidRDefault="00EE3EC1" w:rsidP="00D05EF1">
      <w:pPr>
        <w:spacing w:line="240" w:lineRule="auto"/>
        <w:rPr>
          <w:rFonts w:ascii="Calibri" w:eastAsia="Times New Roman" w:hAnsi="Calibri" w:cs="Calibri"/>
          <w:lang w:val="en-US" w:eastAsia="es-ES"/>
        </w:rPr>
      </w:pPr>
      <w:proofErr w:type="gramStart"/>
      <w:r>
        <w:rPr>
          <w:rFonts w:ascii="Calibri" w:eastAsia="Times New Roman" w:hAnsi="Calibri" w:cs="Calibri"/>
          <w:b/>
          <w:bCs/>
          <w:lang w:val="en" w:eastAsia="es-ES"/>
        </w:rPr>
        <w:t>SUMMARY PROCEDURE AGAINST GOOGLE INC.</w:t>
      </w:r>
      <w:proofErr w:type="gramEnd"/>
      <w:r>
        <w:rPr>
          <w:rFonts w:ascii="Calibri" w:eastAsia="Times New Roman" w:hAnsi="Calibri" w:cs="Calibri"/>
          <w:b/>
          <w:bCs/>
          <w:lang w:val="en" w:eastAsia="es-ES"/>
        </w:rPr>
        <w:t xml:space="preserve"> </w:t>
      </w:r>
    </w:p>
    <w:p w:rsidR="00D05EF1" w:rsidRPr="00D05EF1" w:rsidRDefault="00D05EF1" w:rsidP="00D76565">
      <w:pPr>
        <w:spacing w:line="240" w:lineRule="auto"/>
        <w:jc w:val="both"/>
        <w:rPr>
          <w:rFonts w:ascii="Calibri" w:eastAsia="Times New Roman" w:hAnsi="Calibri" w:cs="Calibri"/>
          <w:lang w:val="en-US" w:eastAsia="es-ES"/>
        </w:rPr>
      </w:pPr>
      <w:r w:rsidRPr="00D05EF1">
        <w:rPr>
          <w:rFonts w:ascii="Calibri" w:eastAsia="Times New Roman" w:hAnsi="Calibri" w:cs="Calibri"/>
          <w:lang w:val="en" w:eastAsia="es-ES"/>
        </w:rPr>
        <w:t xml:space="preserve">The Spanish </w:t>
      </w:r>
      <w:r w:rsidR="009201CF">
        <w:rPr>
          <w:rFonts w:ascii="Calibri" w:eastAsia="Times New Roman" w:hAnsi="Calibri" w:cs="Calibri"/>
          <w:lang w:val="en" w:eastAsia="es-ES"/>
        </w:rPr>
        <w:t xml:space="preserve">Data Protection </w:t>
      </w:r>
      <w:r w:rsidRPr="00D05EF1">
        <w:rPr>
          <w:rFonts w:ascii="Calibri" w:eastAsia="Times New Roman" w:hAnsi="Calibri" w:cs="Calibri"/>
          <w:lang w:val="en" w:eastAsia="es-ES"/>
        </w:rPr>
        <w:t xml:space="preserve">Agency </w:t>
      </w:r>
      <w:r w:rsidR="0022137E">
        <w:rPr>
          <w:rFonts w:ascii="Calibri" w:eastAsia="Times New Roman" w:hAnsi="Calibri" w:cs="Calibri"/>
          <w:lang w:val="en" w:eastAsia="es-ES"/>
        </w:rPr>
        <w:t xml:space="preserve">(AEPD) </w:t>
      </w:r>
      <w:r w:rsidR="009201CF">
        <w:rPr>
          <w:rFonts w:ascii="Calibri" w:eastAsia="Times New Roman" w:hAnsi="Calibri" w:cs="Calibri"/>
          <w:lang w:val="en" w:eastAsia="es-ES"/>
        </w:rPr>
        <w:t>h</w:t>
      </w:r>
      <w:r w:rsidRPr="00D05EF1">
        <w:rPr>
          <w:rFonts w:ascii="Calibri" w:eastAsia="Times New Roman" w:hAnsi="Calibri" w:cs="Calibri"/>
          <w:lang w:val="en" w:eastAsia="es-ES"/>
        </w:rPr>
        <w:t xml:space="preserve">as </w:t>
      </w:r>
      <w:r w:rsidR="009201CF">
        <w:rPr>
          <w:rFonts w:ascii="Calibri" w:eastAsia="Times New Roman" w:hAnsi="Calibri" w:cs="Calibri"/>
          <w:lang w:val="en" w:eastAsia="es-ES"/>
        </w:rPr>
        <w:t xml:space="preserve">finished the </w:t>
      </w:r>
      <w:bookmarkStart w:id="0" w:name="_GoBack"/>
      <w:r w:rsidRPr="00D05EF1">
        <w:rPr>
          <w:rFonts w:ascii="Calibri" w:eastAsia="Times New Roman" w:hAnsi="Calibri" w:cs="Calibri"/>
          <w:lang w:val="en" w:eastAsia="es-ES"/>
        </w:rPr>
        <w:t xml:space="preserve">sanctioning procedure </w:t>
      </w:r>
      <w:bookmarkEnd w:id="0"/>
      <w:r w:rsidR="00EE3EC1">
        <w:rPr>
          <w:rFonts w:ascii="Calibri" w:eastAsia="Times New Roman" w:hAnsi="Calibri" w:cs="Calibri"/>
          <w:lang w:val="en" w:eastAsia="es-ES"/>
        </w:rPr>
        <w:t xml:space="preserve">against </w:t>
      </w:r>
      <w:r w:rsidR="009201CF">
        <w:rPr>
          <w:rFonts w:ascii="Calibri" w:eastAsia="Times New Roman" w:hAnsi="Calibri" w:cs="Calibri"/>
          <w:lang w:val="en" w:eastAsia="es-ES"/>
        </w:rPr>
        <w:t xml:space="preserve">Google </w:t>
      </w:r>
      <w:r w:rsidRPr="00D05EF1">
        <w:rPr>
          <w:rFonts w:ascii="Calibri" w:eastAsia="Times New Roman" w:hAnsi="Calibri" w:cs="Calibri"/>
          <w:lang w:val="en" w:eastAsia="es-ES"/>
        </w:rPr>
        <w:t xml:space="preserve">Inc. declaring three serious offences for violation of arts. 6.1 (processing of data without consent), 4.5 (conservation of data when they are no longer necessary or pertinent for the purpose they were </w:t>
      </w:r>
      <w:r w:rsidR="00FB4187">
        <w:rPr>
          <w:rFonts w:ascii="Calibri" w:eastAsia="Times New Roman" w:hAnsi="Calibri" w:cs="Calibri"/>
          <w:lang w:val="en" w:eastAsia="es-ES"/>
        </w:rPr>
        <w:t xml:space="preserve">collected </w:t>
      </w:r>
      <w:r w:rsidRPr="00D05EF1">
        <w:rPr>
          <w:rFonts w:ascii="Calibri" w:eastAsia="Times New Roman" w:hAnsi="Calibri" w:cs="Calibri"/>
          <w:lang w:val="en" w:eastAsia="es-ES"/>
        </w:rPr>
        <w:t>gathered) and 15 and 16 (obstruction of the exercise of the rights of the users)</w:t>
      </w:r>
      <w:r w:rsidR="009201CF">
        <w:rPr>
          <w:rFonts w:ascii="Calibri" w:eastAsia="Times New Roman" w:hAnsi="Calibri" w:cs="Calibri"/>
          <w:lang w:val="en" w:eastAsia="es-ES"/>
        </w:rPr>
        <w:t xml:space="preserve"> of the </w:t>
      </w:r>
      <w:r w:rsidR="00BA793F" w:rsidRPr="00FB4187">
        <w:rPr>
          <w:rFonts w:ascii="Calibri" w:eastAsia="Times New Roman" w:hAnsi="Calibri" w:cs="Calibri"/>
          <w:lang w:val="en" w:eastAsia="es-ES"/>
        </w:rPr>
        <w:t>Organic Law 15/1999 of 13 December on Protection of Personal Data</w:t>
      </w:r>
      <w:r w:rsidR="00706805">
        <w:rPr>
          <w:rFonts w:ascii="Calibri" w:eastAsia="Times New Roman" w:hAnsi="Calibri" w:cs="Calibri"/>
          <w:lang w:val="en" w:eastAsia="es-ES"/>
        </w:rPr>
        <w:t xml:space="preserve"> </w:t>
      </w:r>
      <w:r w:rsidR="00706805" w:rsidRPr="00FB4187">
        <w:rPr>
          <w:rFonts w:ascii="Calibri" w:eastAsia="Times New Roman" w:hAnsi="Calibri" w:cs="Calibri"/>
          <w:lang w:val="en" w:eastAsia="es-ES"/>
        </w:rPr>
        <w:t>(referred to as LOPD, its initials in Spanish)</w:t>
      </w:r>
      <w:r w:rsidRPr="00D05EF1">
        <w:rPr>
          <w:rFonts w:ascii="Calibri" w:eastAsia="Times New Roman" w:hAnsi="Calibri" w:cs="Calibri"/>
          <w:lang w:val="en" w:eastAsia="es-ES"/>
        </w:rPr>
        <w:t>.</w:t>
      </w:r>
    </w:p>
    <w:p w:rsidR="00D05EF1" w:rsidRPr="00D05EF1" w:rsidRDefault="00EE3EC1" w:rsidP="00D76565">
      <w:pPr>
        <w:spacing w:line="240" w:lineRule="auto"/>
        <w:jc w:val="both"/>
        <w:rPr>
          <w:rFonts w:ascii="Calibri" w:eastAsia="Times New Roman" w:hAnsi="Calibri" w:cs="Calibri"/>
          <w:lang w:val="en-US" w:eastAsia="es-ES"/>
        </w:rPr>
      </w:pPr>
      <w:r>
        <w:rPr>
          <w:rFonts w:ascii="Calibri" w:eastAsia="Times New Roman" w:hAnsi="Calibri" w:cs="Calibri"/>
          <w:lang w:val="en" w:eastAsia="es-ES"/>
        </w:rPr>
        <w:t>I</w:t>
      </w:r>
      <w:r w:rsidR="00D05EF1" w:rsidRPr="00D05EF1">
        <w:rPr>
          <w:rFonts w:ascii="Calibri" w:eastAsia="Times New Roman" w:hAnsi="Calibri" w:cs="Calibri"/>
          <w:lang w:val="en" w:eastAsia="es-ES"/>
        </w:rPr>
        <w:t xml:space="preserve">n March 2012 </w:t>
      </w:r>
      <w:r>
        <w:rPr>
          <w:rFonts w:ascii="Calibri" w:eastAsia="Times New Roman" w:hAnsi="Calibri" w:cs="Calibri"/>
          <w:lang w:val="en" w:eastAsia="es-ES"/>
        </w:rPr>
        <w:t xml:space="preserve">Google implemented </w:t>
      </w:r>
      <w:r w:rsidR="00D05EF1" w:rsidRPr="00D05EF1">
        <w:rPr>
          <w:rFonts w:ascii="Calibri" w:eastAsia="Times New Roman" w:hAnsi="Calibri" w:cs="Calibri"/>
          <w:lang w:val="en" w:eastAsia="es-ES"/>
        </w:rPr>
        <w:t xml:space="preserve">a </w:t>
      </w:r>
      <w:r>
        <w:rPr>
          <w:rFonts w:ascii="Calibri" w:eastAsia="Times New Roman" w:hAnsi="Calibri" w:cs="Calibri"/>
          <w:lang w:val="en" w:eastAsia="es-ES"/>
        </w:rPr>
        <w:t>n</w:t>
      </w:r>
      <w:r w:rsidR="00D05EF1" w:rsidRPr="00D05EF1">
        <w:rPr>
          <w:rFonts w:ascii="Calibri" w:eastAsia="Times New Roman" w:hAnsi="Calibri" w:cs="Calibri"/>
          <w:lang w:val="en" w:eastAsia="es-ES"/>
        </w:rPr>
        <w:t xml:space="preserve">ew </w:t>
      </w:r>
      <w:r>
        <w:rPr>
          <w:rFonts w:ascii="Calibri" w:eastAsia="Times New Roman" w:hAnsi="Calibri" w:cs="Calibri"/>
          <w:lang w:val="en" w:eastAsia="es-ES"/>
        </w:rPr>
        <w:t>P</w:t>
      </w:r>
      <w:r w:rsidR="00D05EF1" w:rsidRPr="00D05EF1">
        <w:rPr>
          <w:rFonts w:ascii="Calibri" w:eastAsia="Times New Roman" w:hAnsi="Calibri" w:cs="Calibri"/>
          <w:lang w:val="en" w:eastAsia="es-ES"/>
        </w:rPr>
        <w:t xml:space="preserve">rivacy </w:t>
      </w:r>
      <w:r>
        <w:rPr>
          <w:rFonts w:ascii="Calibri" w:eastAsia="Times New Roman" w:hAnsi="Calibri" w:cs="Calibri"/>
          <w:lang w:val="en" w:eastAsia="es-ES"/>
        </w:rPr>
        <w:t>P</w:t>
      </w:r>
      <w:r w:rsidR="00D05EF1" w:rsidRPr="00D05EF1">
        <w:rPr>
          <w:rFonts w:ascii="Calibri" w:eastAsia="Times New Roman" w:hAnsi="Calibri" w:cs="Calibri"/>
          <w:lang w:val="en" w:eastAsia="es-ES"/>
        </w:rPr>
        <w:t xml:space="preserve">olicy </w:t>
      </w:r>
      <w:r>
        <w:rPr>
          <w:rFonts w:ascii="Calibri" w:eastAsia="Times New Roman" w:hAnsi="Calibri" w:cs="Calibri"/>
          <w:lang w:val="en" w:eastAsia="es-ES"/>
        </w:rPr>
        <w:t xml:space="preserve">that serves as </w:t>
      </w:r>
      <w:r w:rsidR="00D05EF1" w:rsidRPr="00D05EF1">
        <w:rPr>
          <w:rFonts w:ascii="Calibri" w:eastAsia="Times New Roman" w:hAnsi="Calibri" w:cs="Calibri"/>
          <w:lang w:val="en" w:eastAsia="es-ES"/>
        </w:rPr>
        <w:t xml:space="preserve">an instrument </w:t>
      </w:r>
      <w:r>
        <w:rPr>
          <w:rFonts w:ascii="Calibri" w:eastAsia="Times New Roman" w:hAnsi="Calibri" w:cs="Calibri"/>
          <w:lang w:val="en" w:eastAsia="es-ES"/>
        </w:rPr>
        <w:t xml:space="preserve">by </w:t>
      </w:r>
      <w:r w:rsidR="00D05EF1" w:rsidRPr="00D05EF1">
        <w:rPr>
          <w:rFonts w:ascii="Calibri" w:eastAsia="Times New Roman" w:hAnsi="Calibri" w:cs="Calibri"/>
          <w:lang w:val="en" w:eastAsia="es-ES"/>
        </w:rPr>
        <w:t xml:space="preserve">which </w:t>
      </w:r>
      <w:r>
        <w:rPr>
          <w:rFonts w:ascii="Calibri" w:eastAsia="Times New Roman" w:hAnsi="Calibri" w:cs="Calibri"/>
          <w:lang w:val="en" w:eastAsia="es-ES"/>
        </w:rPr>
        <w:t xml:space="preserve">Google Inc. </w:t>
      </w:r>
      <w:r w:rsidR="00D05EF1" w:rsidRPr="00D05EF1">
        <w:rPr>
          <w:rFonts w:ascii="Calibri" w:eastAsia="Times New Roman" w:hAnsi="Calibri" w:cs="Calibri"/>
          <w:lang w:val="en" w:eastAsia="es-ES"/>
        </w:rPr>
        <w:t xml:space="preserve">aims to legitimize a new model of </w:t>
      </w:r>
      <w:r w:rsidR="00FB4187">
        <w:rPr>
          <w:rFonts w:ascii="Calibri" w:eastAsia="Times New Roman" w:hAnsi="Calibri" w:cs="Calibri"/>
          <w:lang w:val="en" w:eastAsia="es-ES"/>
        </w:rPr>
        <w:t xml:space="preserve">transversal </w:t>
      </w:r>
      <w:r>
        <w:rPr>
          <w:rFonts w:ascii="Calibri" w:eastAsia="Times New Roman" w:hAnsi="Calibri" w:cs="Calibri"/>
          <w:lang w:val="en" w:eastAsia="es-ES"/>
        </w:rPr>
        <w:t xml:space="preserve">data processing </w:t>
      </w:r>
      <w:r w:rsidR="00D05EF1" w:rsidRPr="00D05EF1">
        <w:rPr>
          <w:rFonts w:ascii="Calibri" w:eastAsia="Times New Roman" w:hAnsi="Calibri" w:cs="Calibri"/>
          <w:lang w:val="en" w:eastAsia="es-ES"/>
        </w:rPr>
        <w:t xml:space="preserve">based on the </w:t>
      </w:r>
      <w:r w:rsidR="00FB4187">
        <w:rPr>
          <w:rFonts w:ascii="Calibri" w:eastAsia="Times New Roman" w:hAnsi="Calibri" w:cs="Calibri"/>
          <w:lang w:val="en" w:eastAsia="es-ES"/>
        </w:rPr>
        <w:t xml:space="preserve">combination </w:t>
      </w:r>
      <w:r>
        <w:rPr>
          <w:rFonts w:ascii="Calibri" w:eastAsia="Times New Roman" w:hAnsi="Calibri" w:cs="Calibri"/>
          <w:lang w:val="en" w:eastAsia="es-ES"/>
        </w:rPr>
        <w:t xml:space="preserve">of the </w:t>
      </w:r>
      <w:r w:rsidR="00BA793F">
        <w:rPr>
          <w:rFonts w:ascii="Calibri" w:eastAsia="Times New Roman" w:hAnsi="Calibri" w:cs="Calibri"/>
          <w:lang w:val="en" w:eastAsia="es-ES"/>
        </w:rPr>
        <w:t xml:space="preserve">personal </w:t>
      </w:r>
      <w:r>
        <w:rPr>
          <w:rFonts w:ascii="Calibri" w:eastAsia="Times New Roman" w:hAnsi="Calibri" w:cs="Calibri"/>
          <w:lang w:val="en" w:eastAsia="es-ES"/>
        </w:rPr>
        <w:t xml:space="preserve">information collected in each of </w:t>
      </w:r>
      <w:r w:rsidR="00FF65FA">
        <w:rPr>
          <w:rFonts w:ascii="Calibri" w:eastAsia="Times New Roman" w:hAnsi="Calibri" w:cs="Calibri"/>
          <w:lang w:val="en" w:eastAsia="es-ES"/>
        </w:rPr>
        <w:t>services it provides.</w:t>
      </w:r>
      <w:r w:rsidR="005A2DB1">
        <w:rPr>
          <w:rFonts w:ascii="Calibri" w:eastAsia="Times New Roman" w:hAnsi="Calibri" w:cs="Calibri"/>
          <w:lang w:val="en" w:eastAsia="es-ES"/>
        </w:rPr>
        <w:t xml:space="preserve"> To this end, the company employs several tools that make technically viable the </w:t>
      </w:r>
      <w:r w:rsidR="00FF65FA">
        <w:rPr>
          <w:rFonts w:ascii="Calibri" w:eastAsia="Times New Roman" w:hAnsi="Calibri" w:cs="Calibri"/>
          <w:lang w:val="en" w:eastAsia="es-ES"/>
        </w:rPr>
        <w:t xml:space="preserve">integration </w:t>
      </w:r>
      <w:r w:rsidR="005A2DB1">
        <w:rPr>
          <w:rFonts w:ascii="Calibri" w:eastAsia="Times New Roman" w:hAnsi="Calibri" w:cs="Calibri"/>
          <w:lang w:val="en" w:eastAsia="es-ES"/>
        </w:rPr>
        <w:t xml:space="preserve">of data across services. In </w:t>
      </w:r>
      <w:r w:rsidR="00D05EF1" w:rsidRPr="00D05EF1">
        <w:rPr>
          <w:rFonts w:ascii="Calibri" w:eastAsia="Times New Roman" w:hAnsi="Calibri" w:cs="Calibri"/>
          <w:lang w:val="en" w:eastAsia="es-ES"/>
        </w:rPr>
        <w:t xml:space="preserve">addition, </w:t>
      </w:r>
      <w:r>
        <w:rPr>
          <w:rFonts w:ascii="Calibri" w:eastAsia="Times New Roman" w:hAnsi="Calibri" w:cs="Calibri"/>
          <w:lang w:val="en" w:eastAsia="es-ES"/>
        </w:rPr>
        <w:t>G</w:t>
      </w:r>
      <w:r w:rsidR="005A2DB1">
        <w:rPr>
          <w:rFonts w:ascii="Calibri" w:eastAsia="Times New Roman" w:hAnsi="Calibri" w:cs="Calibri"/>
          <w:lang w:val="en" w:eastAsia="es-ES"/>
        </w:rPr>
        <w:t xml:space="preserve">oogle </w:t>
      </w:r>
      <w:r>
        <w:rPr>
          <w:rFonts w:ascii="Calibri" w:eastAsia="Times New Roman" w:hAnsi="Calibri" w:cs="Calibri"/>
          <w:lang w:val="en" w:eastAsia="es-ES"/>
        </w:rPr>
        <w:t>I</w:t>
      </w:r>
      <w:r w:rsidR="005A2DB1">
        <w:rPr>
          <w:rFonts w:ascii="Calibri" w:eastAsia="Times New Roman" w:hAnsi="Calibri" w:cs="Calibri"/>
          <w:lang w:val="en" w:eastAsia="es-ES"/>
        </w:rPr>
        <w:t>nc</w:t>
      </w:r>
      <w:r>
        <w:rPr>
          <w:rFonts w:ascii="Calibri" w:eastAsia="Times New Roman" w:hAnsi="Calibri" w:cs="Calibri"/>
          <w:lang w:val="en" w:eastAsia="es-ES"/>
        </w:rPr>
        <w:t xml:space="preserve">. </w:t>
      </w:r>
      <w:r w:rsidR="005A2DB1">
        <w:rPr>
          <w:rFonts w:ascii="Calibri" w:eastAsia="Times New Roman" w:hAnsi="Calibri" w:cs="Calibri"/>
          <w:lang w:val="en" w:eastAsia="es-ES"/>
        </w:rPr>
        <w:t>explicitly declares that it intends to use t</w:t>
      </w:r>
      <w:r w:rsidR="00D05EF1" w:rsidRPr="00D05EF1">
        <w:rPr>
          <w:rFonts w:ascii="Calibri" w:eastAsia="Times New Roman" w:hAnsi="Calibri" w:cs="Calibri"/>
          <w:lang w:val="en" w:eastAsia="es-ES"/>
        </w:rPr>
        <w:t xml:space="preserve">he information for </w:t>
      </w:r>
      <w:r w:rsidR="005A2DB1">
        <w:rPr>
          <w:rFonts w:ascii="Calibri" w:eastAsia="Times New Roman" w:hAnsi="Calibri" w:cs="Calibri"/>
          <w:lang w:val="en" w:eastAsia="es-ES"/>
        </w:rPr>
        <w:t xml:space="preserve">future activities such as the improvement of its </w:t>
      </w:r>
      <w:r w:rsidR="00D05EF1" w:rsidRPr="00D05EF1">
        <w:rPr>
          <w:rFonts w:ascii="Calibri" w:eastAsia="Times New Roman" w:hAnsi="Calibri" w:cs="Calibri"/>
          <w:lang w:val="en" w:eastAsia="es-ES"/>
        </w:rPr>
        <w:t xml:space="preserve">services or </w:t>
      </w:r>
      <w:r w:rsidR="005A2DB1">
        <w:rPr>
          <w:rFonts w:ascii="Calibri" w:eastAsia="Times New Roman" w:hAnsi="Calibri" w:cs="Calibri"/>
          <w:lang w:val="en" w:eastAsia="es-ES"/>
        </w:rPr>
        <w:t xml:space="preserve">the development of </w:t>
      </w:r>
      <w:r w:rsidR="00D05EF1" w:rsidRPr="00D05EF1">
        <w:rPr>
          <w:rFonts w:ascii="Calibri" w:eastAsia="Times New Roman" w:hAnsi="Calibri" w:cs="Calibri"/>
          <w:lang w:val="en" w:eastAsia="es-ES"/>
        </w:rPr>
        <w:t xml:space="preserve">new services whose characteristics and scope </w:t>
      </w:r>
      <w:r w:rsidR="00BA793F">
        <w:rPr>
          <w:rFonts w:ascii="Calibri" w:eastAsia="Times New Roman" w:hAnsi="Calibri" w:cs="Calibri"/>
          <w:lang w:val="en" w:eastAsia="es-ES"/>
        </w:rPr>
        <w:t>have not been yet disclosed</w:t>
      </w:r>
      <w:r w:rsidR="00D05EF1" w:rsidRPr="00D05EF1">
        <w:rPr>
          <w:rFonts w:ascii="Calibri" w:eastAsia="Times New Roman" w:hAnsi="Calibri" w:cs="Calibri"/>
          <w:lang w:val="en" w:eastAsia="es-ES"/>
        </w:rPr>
        <w:t>.</w:t>
      </w:r>
    </w:p>
    <w:p w:rsidR="00D05EF1" w:rsidRPr="00D05EF1" w:rsidRDefault="00D05EF1" w:rsidP="00D76565">
      <w:pPr>
        <w:spacing w:line="240" w:lineRule="auto"/>
        <w:jc w:val="both"/>
        <w:rPr>
          <w:rFonts w:ascii="Calibri" w:eastAsia="Times New Roman" w:hAnsi="Calibri" w:cs="Calibri"/>
          <w:lang w:val="en-US" w:eastAsia="es-ES"/>
        </w:rPr>
      </w:pPr>
      <w:r w:rsidRPr="00D05EF1">
        <w:rPr>
          <w:rFonts w:ascii="Calibri" w:eastAsia="Times New Roman" w:hAnsi="Calibri" w:cs="Calibri"/>
          <w:lang w:val="en" w:eastAsia="es-ES"/>
        </w:rPr>
        <w:t>Products and services online provide</w:t>
      </w:r>
      <w:r w:rsidR="005A2DB1">
        <w:rPr>
          <w:rFonts w:ascii="Calibri" w:eastAsia="Times New Roman" w:hAnsi="Calibri" w:cs="Calibri"/>
          <w:lang w:val="en" w:eastAsia="es-ES"/>
        </w:rPr>
        <w:t>d</w:t>
      </w:r>
      <w:r w:rsidRPr="00D05EF1">
        <w:rPr>
          <w:rFonts w:ascii="Calibri" w:eastAsia="Times New Roman" w:hAnsi="Calibri" w:cs="Calibri"/>
          <w:lang w:val="en" w:eastAsia="es-ES"/>
        </w:rPr>
        <w:t xml:space="preserve"> </w:t>
      </w:r>
      <w:r w:rsidR="005A2DB1">
        <w:rPr>
          <w:rFonts w:ascii="Calibri" w:eastAsia="Times New Roman" w:hAnsi="Calibri" w:cs="Calibri"/>
          <w:lang w:val="en" w:eastAsia="es-ES"/>
        </w:rPr>
        <w:t xml:space="preserve">by </w:t>
      </w:r>
      <w:r w:rsidR="00EE3EC1">
        <w:rPr>
          <w:rFonts w:ascii="Calibri" w:eastAsia="Times New Roman" w:hAnsi="Calibri" w:cs="Calibri"/>
          <w:lang w:val="en" w:eastAsia="es-ES"/>
        </w:rPr>
        <w:t>G</w:t>
      </w:r>
      <w:r w:rsidR="005A2DB1">
        <w:rPr>
          <w:rFonts w:ascii="Calibri" w:eastAsia="Times New Roman" w:hAnsi="Calibri" w:cs="Calibri"/>
          <w:lang w:val="en" w:eastAsia="es-ES"/>
        </w:rPr>
        <w:t xml:space="preserve">oogle </w:t>
      </w:r>
      <w:r w:rsidRPr="00D05EF1">
        <w:rPr>
          <w:rFonts w:ascii="Calibri" w:eastAsia="Times New Roman" w:hAnsi="Calibri" w:cs="Calibri"/>
          <w:lang w:val="en" w:eastAsia="es-ES"/>
        </w:rPr>
        <w:t>are not offered as a single product but rather constitute a range of products and services</w:t>
      </w:r>
      <w:r w:rsidR="007D4138">
        <w:rPr>
          <w:rFonts w:ascii="Calibri" w:eastAsia="Times New Roman" w:hAnsi="Calibri" w:cs="Calibri"/>
          <w:lang w:val="en" w:eastAsia="es-ES"/>
        </w:rPr>
        <w:t xml:space="preserve">, sometimes </w:t>
      </w:r>
      <w:r w:rsidRPr="00D05EF1">
        <w:rPr>
          <w:rFonts w:ascii="Calibri" w:eastAsia="Times New Roman" w:hAnsi="Calibri" w:cs="Calibri"/>
          <w:lang w:val="en" w:eastAsia="es-ES"/>
        </w:rPr>
        <w:t>available</w:t>
      </w:r>
      <w:r w:rsidR="007D4138">
        <w:rPr>
          <w:rFonts w:ascii="Calibri" w:eastAsia="Times New Roman" w:hAnsi="Calibri" w:cs="Calibri"/>
          <w:lang w:val="en" w:eastAsia="es-ES"/>
        </w:rPr>
        <w:t xml:space="preserve"> </w:t>
      </w:r>
      <w:r w:rsidRPr="00D05EF1">
        <w:rPr>
          <w:rFonts w:ascii="Calibri" w:eastAsia="Times New Roman" w:hAnsi="Calibri" w:cs="Calibri"/>
          <w:lang w:val="en" w:eastAsia="es-ES"/>
        </w:rPr>
        <w:t xml:space="preserve">in different domains or offered through third party web sites. </w:t>
      </w:r>
      <w:r w:rsidR="005A2DB1">
        <w:rPr>
          <w:rFonts w:ascii="Calibri" w:eastAsia="Times New Roman" w:hAnsi="Calibri" w:cs="Calibri"/>
          <w:lang w:val="en" w:eastAsia="es-ES"/>
        </w:rPr>
        <w:t xml:space="preserve">Their </w:t>
      </w:r>
      <w:r w:rsidRPr="00D05EF1">
        <w:rPr>
          <w:rFonts w:ascii="Calibri" w:eastAsia="Times New Roman" w:hAnsi="Calibri" w:cs="Calibri"/>
          <w:lang w:val="en" w:eastAsia="es-ES"/>
        </w:rPr>
        <w:t xml:space="preserve">recipients are both individuals and companies </w:t>
      </w:r>
      <w:r w:rsidR="005A2DB1">
        <w:rPr>
          <w:rFonts w:ascii="Calibri" w:eastAsia="Times New Roman" w:hAnsi="Calibri" w:cs="Calibri"/>
          <w:lang w:val="en" w:eastAsia="es-ES"/>
        </w:rPr>
        <w:t xml:space="preserve">and </w:t>
      </w:r>
      <w:r w:rsidRPr="00D05EF1">
        <w:rPr>
          <w:rFonts w:ascii="Calibri" w:eastAsia="Times New Roman" w:hAnsi="Calibri" w:cs="Calibri"/>
          <w:lang w:val="en" w:eastAsia="es-ES"/>
        </w:rPr>
        <w:t xml:space="preserve">there are various </w:t>
      </w:r>
      <w:r w:rsidR="007D4138">
        <w:rPr>
          <w:rFonts w:ascii="Calibri" w:eastAsia="Times New Roman" w:hAnsi="Calibri" w:cs="Calibri"/>
          <w:lang w:val="en" w:eastAsia="es-ES"/>
        </w:rPr>
        <w:t xml:space="preserve">commercial </w:t>
      </w:r>
      <w:r w:rsidRPr="00D05EF1">
        <w:rPr>
          <w:rFonts w:ascii="Calibri" w:eastAsia="Times New Roman" w:hAnsi="Calibri" w:cs="Calibri"/>
          <w:lang w:val="en" w:eastAsia="es-ES"/>
        </w:rPr>
        <w:t>schemes for the provision of th</w:t>
      </w:r>
      <w:r w:rsidR="007D4138">
        <w:rPr>
          <w:rFonts w:ascii="Calibri" w:eastAsia="Times New Roman" w:hAnsi="Calibri" w:cs="Calibri"/>
          <w:lang w:val="en" w:eastAsia="es-ES"/>
        </w:rPr>
        <w:t>ose products and services</w:t>
      </w:r>
      <w:r w:rsidRPr="00D05EF1">
        <w:rPr>
          <w:rFonts w:ascii="Calibri" w:eastAsia="Times New Roman" w:hAnsi="Calibri" w:cs="Calibri"/>
          <w:lang w:val="en" w:eastAsia="es-ES"/>
        </w:rPr>
        <w:t>.</w:t>
      </w:r>
    </w:p>
    <w:p w:rsidR="00D05EF1" w:rsidRPr="00D05EF1" w:rsidRDefault="00EE3EC1" w:rsidP="00D76565">
      <w:pPr>
        <w:spacing w:line="240" w:lineRule="auto"/>
        <w:jc w:val="both"/>
        <w:rPr>
          <w:rFonts w:ascii="Calibri" w:eastAsia="Times New Roman" w:hAnsi="Calibri" w:cs="Calibri"/>
          <w:lang w:val="en-US" w:eastAsia="es-ES"/>
        </w:rPr>
      </w:pPr>
      <w:r>
        <w:rPr>
          <w:rFonts w:ascii="Calibri" w:eastAsia="Times New Roman" w:hAnsi="Calibri" w:cs="Calibri"/>
          <w:lang w:val="en" w:eastAsia="es-ES"/>
        </w:rPr>
        <w:t>G</w:t>
      </w:r>
      <w:r w:rsidR="005A2DB1">
        <w:rPr>
          <w:rFonts w:ascii="Calibri" w:eastAsia="Times New Roman" w:hAnsi="Calibri" w:cs="Calibri"/>
          <w:lang w:val="en" w:eastAsia="es-ES"/>
        </w:rPr>
        <w:t xml:space="preserve">oogle </w:t>
      </w:r>
      <w:r>
        <w:rPr>
          <w:rFonts w:ascii="Calibri" w:eastAsia="Times New Roman" w:hAnsi="Calibri" w:cs="Calibri"/>
          <w:lang w:val="en" w:eastAsia="es-ES"/>
        </w:rPr>
        <w:t>I</w:t>
      </w:r>
      <w:r w:rsidR="005A2DB1">
        <w:rPr>
          <w:rFonts w:ascii="Calibri" w:eastAsia="Times New Roman" w:hAnsi="Calibri" w:cs="Calibri"/>
          <w:lang w:val="en" w:eastAsia="es-ES"/>
        </w:rPr>
        <w:t>nc</w:t>
      </w:r>
      <w:r>
        <w:rPr>
          <w:rFonts w:ascii="Calibri" w:eastAsia="Times New Roman" w:hAnsi="Calibri" w:cs="Calibri"/>
          <w:lang w:val="en" w:eastAsia="es-ES"/>
        </w:rPr>
        <w:t xml:space="preserve">. </w:t>
      </w:r>
      <w:r w:rsidR="00D05EF1" w:rsidRPr="00D05EF1">
        <w:rPr>
          <w:rFonts w:ascii="Calibri" w:eastAsia="Times New Roman" w:hAnsi="Calibri" w:cs="Calibri"/>
          <w:lang w:val="en" w:eastAsia="es-ES"/>
        </w:rPr>
        <w:t xml:space="preserve">collects information provided directly by users </w:t>
      </w:r>
      <w:r w:rsidR="002E0897">
        <w:rPr>
          <w:rFonts w:ascii="Calibri" w:eastAsia="Times New Roman" w:hAnsi="Calibri" w:cs="Calibri"/>
          <w:lang w:val="en" w:eastAsia="es-ES"/>
        </w:rPr>
        <w:t>of its services whether authenticated or not</w:t>
      </w:r>
      <w:r w:rsidR="00D05EF1" w:rsidRPr="00D05EF1">
        <w:rPr>
          <w:rFonts w:ascii="Calibri" w:eastAsia="Times New Roman" w:hAnsi="Calibri" w:cs="Calibri"/>
          <w:lang w:val="en" w:eastAsia="es-ES"/>
        </w:rPr>
        <w:t xml:space="preserve">. In addition, it collects information from users who are not aware of </w:t>
      </w:r>
      <w:r w:rsidR="002E0897">
        <w:rPr>
          <w:rFonts w:ascii="Calibri" w:eastAsia="Times New Roman" w:hAnsi="Calibri" w:cs="Calibri"/>
          <w:lang w:val="en" w:eastAsia="es-ES"/>
        </w:rPr>
        <w:t xml:space="preserve">the fact </w:t>
      </w:r>
      <w:r w:rsidR="00D05EF1" w:rsidRPr="00D05EF1">
        <w:rPr>
          <w:rFonts w:ascii="Calibri" w:eastAsia="Times New Roman" w:hAnsi="Calibri" w:cs="Calibri"/>
          <w:lang w:val="en" w:eastAsia="es-ES"/>
        </w:rPr>
        <w:t xml:space="preserve">that </w:t>
      </w:r>
      <w:r w:rsidR="00FB4187">
        <w:rPr>
          <w:rFonts w:ascii="Calibri" w:eastAsia="Times New Roman" w:hAnsi="Calibri" w:cs="Calibri"/>
          <w:lang w:val="en" w:eastAsia="es-ES"/>
        </w:rPr>
        <w:t xml:space="preserve">they </w:t>
      </w:r>
      <w:r w:rsidR="00D05EF1" w:rsidRPr="00D05EF1">
        <w:rPr>
          <w:rFonts w:ascii="Calibri" w:eastAsia="Times New Roman" w:hAnsi="Calibri" w:cs="Calibri"/>
          <w:lang w:val="en" w:eastAsia="es-ES"/>
        </w:rPr>
        <w:t xml:space="preserve">are using a product or a service </w:t>
      </w:r>
      <w:r w:rsidR="005A2DB1">
        <w:rPr>
          <w:rFonts w:ascii="Calibri" w:eastAsia="Times New Roman" w:hAnsi="Calibri" w:cs="Calibri"/>
          <w:lang w:val="en" w:eastAsia="es-ES"/>
        </w:rPr>
        <w:t xml:space="preserve">provided by </w:t>
      </w:r>
      <w:r>
        <w:rPr>
          <w:rFonts w:ascii="Calibri" w:eastAsia="Times New Roman" w:hAnsi="Calibri" w:cs="Calibri"/>
          <w:lang w:val="en" w:eastAsia="es-ES"/>
        </w:rPr>
        <w:t>G</w:t>
      </w:r>
      <w:r w:rsidR="005A2DB1">
        <w:rPr>
          <w:rFonts w:ascii="Calibri" w:eastAsia="Times New Roman" w:hAnsi="Calibri" w:cs="Calibri"/>
          <w:lang w:val="en" w:eastAsia="es-ES"/>
        </w:rPr>
        <w:t xml:space="preserve">oogle </w:t>
      </w:r>
      <w:r>
        <w:rPr>
          <w:rFonts w:ascii="Calibri" w:eastAsia="Times New Roman" w:hAnsi="Calibri" w:cs="Calibri"/>
          <w:lang w:val="en" w:eastAsia="es-ES"/>
        </w:rPr>
        <w:t>I</w:t>
      </w:r>
      <w:r w:rsidR="005A2DB1">
        <w:rPr>
          <w:rFonts w:ascii="Calibri" w:eastAsia="Times New Roman" w:hAnsi="Calibri" w:cs="Calibri"/>
          <w:lang w:val="en" w:eastAsia="es-ES"/>
        </w:rPr>
        <w:t>nc</w:t>
      </w:r>
      <w:r>
        <w:rPr>
          <w:rFonts w:ascii="Calibri" w:eastAsia="Times New Roman" w:hAnsi="Calibri" w:cs="Calibri"/>
          <w:lang w:val="en" w:eastAsia="es-ES"/>
        </w:rPr>
        <w:t xml:space="preserve">. </w:t>
      </w:r>
      <w:r w:rsidR="00D05EF1" w:rsidRPr="00D05EF1">
        <w:rPr>
          <w:rFonts w:ascii="Calibri" w:eastAsia="Times New Roman" w:hAnsi="Calibri" w:cs="Calibri"/>
          <w:lang w:val="en" w:eastAsia="es-ES"/>
        </w:rPr>
        <w:t>(passive users).</w:t>
      </w:r>
    </w:p>
    <w:p w:rsidR="00D05EF1" w:rsidRPr="00D05EF1" w:rsidRDefault="005A2DB1" w:rsidP="00D76565">
      <w:pPr>
        <w:spacing w:line="240" w:lineRule="auto"/>
        <w:jc w:val="both"/>
        <w:rPr>
          <w:rFonts w:ascii="Calibri" w:eastAsia="Times New Roman" w:hAnsi="Calibri" w:cs="Calibri"/>
          <w:lang w:val="en" w:eastAsia="es-ES"/>
        </w:rPr>
      </w:pPr>
      <w:r>
        <w:rPr>
          <w:rFonts w:ascii="Calibri" w:eastAsia="Times New Roman" w:hAnsi="Calibri" w:cs="Calibri"/>
          <w:lang w:val="en" w:eastAsia="es-ES"/>
        </w:rPr>
        <w:t xml:space="preserve">Taking into account its </w:t>
      </w:r>
      <w:r w:rsidR="0022137E">
        <w:rPr>
          <w:rFonts w:ascii="Calibri" w:eastAsia="Times New Roman" w:hAnsi="Calibri" w:cs="Calibri"/>
          <w:lang w:val="en" w:eastAsia="es-ES"/>
        </w:rPr>
        <w:t xml:space="preserve">ability to collect </w:t>
      </w:r>
      <w:r w:rsidR="00D05EF1" w:rsidRPr="00D05EF1">
        <w:rPr>
          <w:rFonts w:ascii="Calibri" w:eastAsia="Times New Roman" w:hAnsi="Calibri" w:cs="Calibri"/>
          <w:lang w:val="en" w:eastAsia="es-ES"/>
        </w:rPr>
        <w:t xml:space="preserve">information and considering the technical resources </w:t>
      </w:r>
      <w:r w:rsidR="0022137E">
        <w:rPr>
          <w:rFonts w:ascii="Calibri" w:eastAsia="Times New Roman" w:hAnsi="Calibri" w:cs="Calibri"/>
          <w:lang w:val="en" w:eastAsia="es-ES"/>
        </w:rPr>
        <w:t>at its disposal,</w:t>
      </w:r>
      <w:r w:rsidR="00B11A7B">
        <w:rPr>
          <w:rFonts w:ascii="Calibri" w:eastAsia="Times New Roman" w:hAnsi="Calibri" w:cs="Calibri"/>
          <w:lang w:val="en" w:eastAsia="es-ES"/>
        </w:rPr>
        <w:t xml:space="preserve"> it is concluded that </w:t>
      </w:r>
      <w:r w:rsidR="00EE3EC1">
        <w:rPr>
          <w:rFonts w:ascii="Calibri" w:eastAsia="Times New Roman" w:hAnsi="Calibri" w:cs="Calibri"/>
          <w:lang w:val="en" w:eastAsia="es-ES"/>
        </w:rPr>
        <w:t>G</w:t>
      </w:r>
      <w:r w:rsidR="0022137E">
        <w:rPr>
          <w:rFonts w:ascii="Calibri" w:eastAsia="Times New Roman" w:hAnsi="Calibri" w:cs="Calibri"/>
          <w:lang w:val="en" w:eastAsia="es-ES"/>
        </w:rPr>
        <w:t xml:space="preserve">oogle Inc. </w:t>
      </w:r>
      <w:r w:rsidR="00D05EF1" w:rsidRPr="00D05EF1">
        <w:rPr>
          <w:rFonts w:ascii="Calibri" w:eastAsia="Times New Roman" w:hAnsi="Calibri" w:cs="Calibri"/>
          <w:lang w:val="en" w:eastAsia="es-ES"/>
        </w:rPr>
        <w:t xml:space="preserve">has the ability to identify </w:t>
      </w:r>
      <w:r w:rsidR="002E0897">
        <w:rPr>
          <w:rFonts w:ascii="Calibri" w:eastAsia="Times New Roman" w:hAnsi="Calibri" w:cs="Calibri"/>
          <w:lang w:val="en" w:eastAsia="es-ES"/>
        </w:rPr>
        <w:t xml:space="preserve">in all circumstances </w:t>
      </w:r>
      <w:r w:rsidR="00D05EF1" w:rsidRPr="00D05EF1">
        <w:rPr>
          <w:rFonts w:ascii="Calibri" w:eastAsia="Times New Roman" w:hAnsi="Calibri" w:cs="Calibri"/>
          <w:lang w:val="en" w:eastAsia="es-ES"/>
        </w:rPr>
        <w:t xml:space="preserve">users </w:t>
      </w:r>
      <w:r w:rsidR="00063ACC">
        <w:rPr>
          <w:rFonts w:ascii="Calibri" w:eastAsia="Times New Roman" w:hAnsi="Calibri" w:cs="Calibri"/>
          <w:lang w:val="en" w:eastAsia="es-ES"/>
        </w:rPr>
        <w:t xml:space="preserve">of </w:t>
      </w:r>
      <w:r w:rsidR="0022137E">
        <w:rPr>
          <w:rFonts w:ascii="Calibri" w:eastAsia="Times New Roman" w:hAnsi="Calibri" w:cs="Calibri"/>
          <w:lang w:val="en" w:eastAsia="es-ES"/>
        </w:rPr>
        <w:t xml:space="preserve">its </w:t>
      </w:r>
      <w:r w:rsidR="00D05EF1" w:rsidRPr="00D05EF1">
        <w:rPr>
          <w:rFonts w:ascii="Calibri" w:eastAsia="Times New Roman" w:hAnsi="Calibri" w:cs="Calibri"/>
          <w:lang w:val="en" w:eastAsia="es-ES"/>
        </w:rPr>
        <w:t xml:space="preserve">products and services. </w:t>
      </w:r>
    </w:p>
    <w:p w:rsidR="00D05EF1" w:rsidRPr="00D05EF1" w:rsidRDefault="00EE3EC1" w:rsidP="00D76565">
      <w:pPr>
        <w:spacing w:line="240" w:lineRule="auto"/>
        <w:jc w:val="both"/>
        <w:rPr>
          <w:rFonts w:ascii="Calibri" w:eastAsia="Times New Roman" w:hAnsi="Calibri" w:cs="Calibri"/>
          <w:lang w:val="en-US" w:eastAsia="es-ES"/>
        </w:rPr>
      </w:pPr>
      <w:r>
        <w:rPr>
          <w:rFonts w:ascii="Calibri" w:eastAsia="Times New Roman" w:hAnsi="Calibri" w:cs="Calibri"/>
          <w:lang w:val="en" w:eastAsia="es-ES"/>
        </w:rPr>
        <w:t>G</w:t>
      </w:r>
      <w:r w:rsidR="0022137E">
        <w:rPr>
          <w:rFonts w:ascii="Calibri" w:eastAsia="Times New Roman" w:hAnsi="Calibri" w:cs="Calibri"/>
          <w:lang w:val="en" w:eastAsia="es-ES"/>
        </w:rPr>
        <w:t>oogle Inc. does</w:t>
      </w:r>
      <w:r>
        <w:rPr>
          <w:rFonts w:ascii="Calibri" w:eastAsia="Times New Roman" w:hAnsi="Calibri" w:cs="Calibri"/>
          <w:lang w:val="en" w:eastAsia="es-ES"/>
        </w:rPr>
        <w:t xml:space="preserve"> </w:t>
      </w:r>
      <w:r w:rsidR="00D05EF1" w:rsidRPr="00D05EF1">
        <w:rPr>
          <w:rFonts w:ascii="Calibri" w:eastAsia="Times New Roman" w:hAnsi="Calibri" w:cs="Calibri"/>
          <w:lang w:val="en" w:eastAsia="es-ES"/>
        </w:rPr>
        <w:t xml:space="preserve">not </w:t>
      </w:r>
      <w:r w:rsidR="0022137E">
        <w:rPr>
          <w:rFonts w:ascii="Calibri" w:eastAsia="Times New Roman" w:hAnsi="Calibri" w:cs="Calibri"/>
          <w:lang w:val="en" w:eastAsia="es-ES"/>
        </w:rPr>
        <w:t xml:space="preserve">inform </w:t>
      </w:r>
      <w:r w:rsidR="00D05EF1" w:rsidRPr="00D05EF1">
        <w:rPr>
          <w:rFonts w:ascii="Calibri" w:eastAsia="Times New Roman" w:hAnsi="Calibri" w:cs="Calibri"/>
          <w:lang w:val="en" w:eastAsia="es-ES"/>
        </w:rPr>
        <w:t xml:space="preserve">clearly and systematically on the </w:t>
      </w:r>
      <w:r w:rsidR="0022137E">
        <w:rPr>
          <w:rFonts w:ascii="Calibri" w:eastAsia="Times New Roman" w:hAnsi="Calibri" w:cs="Calibri"/>
          <w:lang w:val="en" w:eastAsia="es-ES"/>
        </w:rPr>
        <w:t xml:space="preserve">personal data processing operations it carries out, nor on their purposes, nor on the nature of the information which is subject to processing. It </w:t>
      </w:r>
      <w:r w:rsidR="007D4138">
        <w:rPr>
          <w:rFonts w:ascii="Calibri" w:eastAsia="Times New Roman" w:hAnsi="Calibri" w:cs="Calibri"/>
          <w:lang w:val="en" w:eastAsia="es-ES"/>
        </w:rPr>
        <w:t xml:space="preserve">uses </w:t>
      </w:r>
      <w:r w:rsidR="0022137E">
        <w:rPr>
          <w:rFonts w:ascii="Calibri" w:eastAsia="Times New Roman" w:hAnsi="Calibri" w:cs="Calibri"/>
          <w:lang w:val="en" w:eastAsia="es-ES"/>
        </w:rPr>
        <w:t>a vague terminology (sometimes in English</w:t>
      </w:r>
      <w:r w:rsidR="002E0897">
        <w:rPr>
          <w:rFonts w:ascii="Calibri" w:eastAsia="Times New Roman" w:hAnsi="Calibri" w:cs="Calibri"/>
          <w:lang w:val="en" w:eastAsia="es-ES"/>
        </w:rPr>
        <w:t xml:space="preserve"> without proper translation</w:t>
      </w:r>
      <w:r w:rsidR="00FF65FA">
        <w:rPr>
          <w:rFonts w:ascii="Calibri" w:eastAsia="Times New Roman" w:hAnsi="Calibri" w:cs="Calibri"/>
          <w:lang w:val="en" w:eastAsia="es-ES"/>
        </w:rPr>
        <w:t xml:space="preserve"> in</w:t>
      </w:r>
      <w:r w:rsidR="002E0897">
        <w:rPr>
          <w:rFonts w:ascii="Calibri" w:eastAsia="Times New Roman" w:hAnsi="Calibri" w:cs="Calibri"/>
          <w:lang w:val="en" w:eastAsia="es-ES"/>
        </w:rPr>
        <w:t>to Spanish</w:t>
      </w:r>
      <w:r w:rsidR="0022137E">
        <w:rPr>
          <w:rFonts w:ascii="Calibri" w:eastAsia="Times New Roman" w:hAnsi="Calibri" w:cs="Calibri"/>
          <w:lang w:val="en" w:eastAsia="es-ES"/>
        </w:rPr>
        <w:t xml:space="preserve">) </w:t>
      </w:r>
      <w:r w:rsidR="00D05EF1" w:rsidRPr="00D05EF1">
        <w:rPr>
          <w:rFonts w:ascii="Calibri" w:eastAsia="Times New Roman" w:hAnsi="Calibri" w:cs="Calibri"/>
          <w:lang w:val="en" w:eastAsia="es-ES"/>
        </w:rPr>
        <w:t xml:space="preserve">which prevents </w:t>
      </w:r>
      <w:r w:rsidR="00FF65FA">
        <w:rPr>
          <w:rFonts w:ascii="Calibri" w:eastAsia="Times New Roman" w:hAnsi="Calibri" w:cs="Calibri"/>
          <w:lang w:val="en" w:eastAsia="es-ES"/>
        </w:rPr>
        <w:t>users</w:t>
      </w:r>
      <w:r w:rsidR="00D05EF1" w:rsidRPr="00D05EF1">
        <w:rPr>
          <w:rFonts w:ascii="Calibri" w:eastAsia="Times New Roman" w:hAnsi="Calibri" w:cs="Calibri"/>
          <w:lang w:val="en" w:eastAsia="es-ES"/>
        </w:rPr>
        <w:t xml:space="preserve"> </w:t>
      </w:r>
      <w:r w:rsidR="0022137E">
        <w:rPr>
          <w:rFonts w:ascii="Calibri" w:eastAsia="Times New Roman" w:hAnsi="Calibri" w:cs="Calibri"/>
          <w:lang w:val="en" w:eastAsia="es-ES"/>
        </w:rPr>
        <w:t xml:space="preserve">from knowing the precise </w:t>
      </w:r>
      <w:r w:rsidR="00D05EF1" w:rsidRPr="00D05EF1">
        <w:rPr>
          <w:rFonts w:ascii="Calibri" w:eastAsia="Times New Roman" w:hAnsi="Calibri" w:cs="Calibri"/>
          <w:lang w:val="en" w:eastAsia="es-ES"/>
        </w:rPr>
        <w:t xml:space="preserve">sense and meaning of </w:t>
      </w:r>
      <w:r w:rsidR="007D4138">
        <w:rPr>
          <w:rFonts w:ascii="Calibri" w:eastAsia="Times New Roman" w:hAnsi="Calibri" w:cs="Calibri"/>
          <w:lang w:val="en" w:eastAsia="es-ES"/>
        </w:rPr>
        <w:t xml:space="preserve">its </w:t>
      </w:r>
      <w:r w:rsidR="00D05EF1" w:rsidRPr="00D05EF1">
        <w:rPr>
          <w:rFonts w:ascii="Calibri" w:eastAsia="Times New Roman" w:hAnsi="Calibri" w:cs="Calibri"/>
          <w:lang w:val="en" w:eastAsia="es-ES"/>
        </w:rPr>
        <w:t xml:space="preserve">indications. </w:t>
      </w:r>
      <w:r w:rsidR="0022137E">
        <w:rPr>
          <w:rFonts w:ascii="Calibri" w:eastAsia="Times New Roman" w:hAnsi="Calibri" w:cs="Calibri"/>
          <w:lang w:val="en" w:eastAsia="es-ES"/>
        </w:rPr>
        <w:t xml:space="preserve">The </w:t>
      </w:r>
      <w:r w:rsidR="00D05EF1" w:rsidRPr="00D05EF1">
        <w:rPr>
          <w:rFonts w:ascii="Calibri" w:eastAsia="Times New Roman" w:hAnsi="Calibri" w:cs="Calibri"/>
          <w:lang w:val="en" w:eastAsia="es-ES"/>
        </w:rPr>
        <w:t xml:space="preserve">Privacy </w:t>
      </w:r>
      <w:r w:rsidR="0022137E">
        <w:rPr>
          <w:rFonts w:ascii="Calibri" w:eastAsia="Times New Roman" w:hAnsi="Calibri" w:cs="Calibri"/>
          <w:lang w:val="en" w:eastAsia="es-ES"/>
        </w:rPr>
        <w:t>P</w:t>
      </w:r>
      <w:r w:rsidR="00D05EF1" w:rsidRPr="00D05EF1">
        <w:rPr>
          <w:rFonts w:ascii="Calibri" w:eastAsia="Times New Roman" w:hAnsi="Calibri" w:cs="Calibri"/>
          <w:lang w:val="en" w:eastAsia="es-ES"/>
        </w:rPr>
        <w:t xml:space="preserve">olicy, </w:t>
      </w:r>
      <w:r w:rsidR="0022137E">
        <w:rPr>
          <w:rFonts w:ascii="Calibri" w:eastAsia="Times New Roman" w:hAnsi="Calibri" w:cs="Calibri"/>
          <w:lang w:val="en" w:eastAsia="es-ES"/>
        </w:rPr>
        <w:t>its clarifications</w:t>
      </w:r>
      <w:r w:rsidR="000D047C">
        <w:rPr>
          <w:rFonts w:ascii="Calibri" w:eastAsia="Times New Roman" w:hAnsi="Calibri" w:cs="Calibri"/>
          <w:lang w:val="en" w:eastAsia="es-ES"/>
        </w:rPr>
        <w:t xml:space="preserve">, its exceptions and the information related to the exercise of rights </w:t>
      </w:r>
      <w:r w:rsidR="00FF65FA">
        <w:rPr>
          <w:rFonts w:ascii="Calibri" w:eastAsia="Times New Roman" w:hAnsi="Calibri" w:cs="Calibri"/>
          <w:lang w:val="en" w:eastAsia="es-ES"/>
        </w:rPr>
        <w:t>are scattered</w:t>
      </w:r>
      <w:r w:rsidR="002E0897">
        <w:rPr>
          <w:rFonts w:ascii="Calibri" w:eastAsia="Times New Roman" w:hAnsi="Calibri" w:cs="Calibri"/>
          <w:lang w:val="en" w:eastAsia="es-ES"/>
        </w:rPr>
        <w:t xml:space="preserve"> across</w:t>
      </w:r>
      <w:r w:rsidR="000D047C">
        <w:rPr>
          <w:rFonts w:ascii="Calibri" w:eastAsia="Times New Roman" w:hAnsi="Calibri" w:cs="Calibri"/>
          <w:lang w:val="en" w:eastAsia="es-ES"/>
        </w:rPr>
        <w:t xml:space="preserve"> a multitude of links which have to be visited in </w:t>
      </w:r>
      <w:r w:rsidR="00D05EF1" w:rsidRPr="00D05EF1">
        <w:rPr>
          <w:rFonts w:ascii="Calibri" w:eastAsia="Times New Roman" w:hAnsi="Calibri" w:cs="Calibri"/>
          <w:lang w:val="en" w:eastAsia="es-ES"/>
        </w:rPr>
        <w:t xml:space="preserve">its entirety. Thus, </w:t>
      </w:r>
      <w:r w:rsidR="000D047C">
        <w:rPr>
          <w:rFonts w:ascii="Calibri" w:eastAsia="Times New Roman" w:hAnsi="Calibri" w:cs="Calibri"/>
          <w:lang w:val="en" w:eastAsia="es-ES"/>
        </w:rPr>
        <w:t xml:space="preserve">the data subject </w:t>
      </w:r>
      <w:r w:rsidR="00D05EF1" w:rsidRPr="00D05EF1">
        <w:rPr>
          <w:rFonts w:ascii="Calibri" w:eastAsia="Times New Roman" w:hAnsi="Calibri" w:cs="Calibri"/>
          <w:lang w:val="en" w:eastAsia="es-ES"/>
        </w:rPr>
        <w:t xml:space="preserve">cannot know the </w:t>
      </w:r>
      <w:r w:rsidR="000D047C">
        <w:rPr>
          <w:rFonts w:ascii="Calibri" w:eastAsia="Times New Roman" w:hAnsi="Calibri" w:cs="Calibri"/>
          <w:lang w:val="en" w:eastAsia="es-ES"/>
        </w:rPr>
        <w:t xml:space="preserve">basis for the collection of their </w:t>
      </w:r>
      <w:r w:rsidR="00D05EF1" w:rsidRPr="00D05EF1">
        <w:rPr>
          <w:rFonts w:ascii="Calibri" w:eastAsia="Times New Roman" w:hAnsi="Calibri" w:cs="Calibri"/>
          <w:lang w:val="en" w:eastAsia="es-ES"/>
        </w:rPr>
        <w:t xml:space="preserve">personal data, </w:t>
      </w:r>
      <w:r w:rsidR="000D047C">
        <w:rPr>
          <w:rFonts w:ascii="Calibri" w:eastAsia="Times New Roman" w:hAnsi="Calibri" w:cs="Calibri"/>
          <w:lang w:val="en" w:eastAsia="es-ES"/>
        </w:rPr>
        <w:t xml:space="preserve">its </w:t>
      </w:r>
      <w:r w:rsidR="00D05EF1" w:rsidRPr="00D05EF1">
        <w:rPr>
          <w:rFonts w:ascii="Calibri" w:eastAsia="Times New Roman" w:hAnsi="Calibri" w:cs="Calibri"/>
          <w:lang w:val="en" w:eastAsia="es-ES"/>
        </w:rPr>
        <w:t>purpose or the use that will be made of th</w:t>
      </w:r>
      <w:r w:rsidR="000D047C">
        <w:rPr>
          <w:rFonts w:ascii="Calibri" w:eastAsia="Times New Roman" w:hAnsi="Calibri" w:cs="Calibri"/>
          <w:lang w:val="en" w:eastAsia="es-ES"/>
        </w:rPr>
        <w:t>at data</w:t>
      </w:r>
      <w:r w:rsidR="00D05EF1" w:rsidRPr="00D05EF1">
        <w:rPr>
          <w:rFonts w:ascii="Calibri" w:eastAsia="Times New Roman" w:hAnsi="Calibri" w:cs="Calibri"/>
          <w:lang w:val="en" w:eastAsia="es-ES"/>
        </w:rPr>
        <w:t>.</w:t>
      </w:r>
    </w:p>
    <w:p w:rsidR="00D05EF1" w:rsidRPr="00D05EF1" w:rsidRDefault="00EE3EC1" w:rsidP="00D76565">
      <w:pPr>
        <w:spacing w:line="240" w:lineRule="auto"/>
        <w:jc w:val="both"/>
        <w:rPr>
          <w:rFonts w:ascii="Calibri" w:eastAsia="Times New Roman" w:hAnsi="Calibri" w:cs="Calibri"/>
          <w:lang w:val="en" w:eastAsia="es-ES"/>
        </w:rPr>
      </w:pPr>
      <w:r>
        <w:rPr>
          <w:rFonts w:ascii="Calibri" w:eastAsia="Times New Roman" w:hAnsi="Calibri" w:cs="Calibri"/>
          <w:lang w:val="en" w:eastAsia="es-ES"/>
        </w:rPr>
        <w:t>G</w:t>
      </w:r>
      <w:r w:rsidR="000D047C">
        <w:rPr>
          <w:rFonts w:ascii="Calibri" w:eastAsia="Times New Roman" w:hAnsi="Calibri" w:cs="Calibri"/>
          <w:lang w:val="en" w:eastAsia="es-ES"/>
        </w:rPr>
        <w:t xml:space="preserve">oogle </w:t>
      </w:r>
      <w:r>
        <w:rPr>
          <w:rFonts w:ascii="Calibri" w:eastAsia="Times New Roman" w:hAnsi="Calibri" w:cs="Calibri"/>
          <w:lang w:val="en" w:eastAsia="es-ES"/>
        </w:rPr>
        <w:t>I</w:t>
      </w:r>
      <w:r w:rsidR="000D047C">
        <w:rPr>
          <w:rFonts w:ascii="Calibri" w:eastAsia="Times New Roman" w:hAnsi="Calibri" w:cs="Calibri"/>
          <w:lang w:val="en" w:eastAsia="es-ES"/>
        </w:rPr>
        <w:t>nc</w:t>
      </w:r>
      <w:r>
        <w:rPr>
          <w:rFonts w:ascii="Calibri" w:eastAsia="Times New Roman" w:hAnsi="Calibri" w:cs="Calibri"/>
          <w:lang w:val="en" w:eastAsia="es-ES"/>
        </w:rPr>
        <w:t xml:space="preserve">. </w:t>
      </w:r>
      <w:r w:rsidR="00D05EF1" w:rsidRPr="00D05EF1">
        <w:rPr>
          <w:rFonts w:ascii="Calibri" w:eastAsia="Times New Roman" w:hAnsi="Calibri" w:cs="Calibri"/>
          <w:lang w:val="en" w:eastAsia="es-ES"/>
        </w:rPr>
        <w:t>indicates that it can potentially combine all data collected ab</w:t>
      </w:r>
      <w:r w:rsidR="007D4138">
        <w:rPr>
          <w:rFonts w:ascii="Calibri" w:eastAsia="Times New Roman" w:hAnsi="Calibri" w:cs="Calibri"/>
          <w:lang w:val="en" w:eastAsia="es-ES"/>
        </w:rPr>
        <w:t>out the users of their services without limits or nearly without limits</w:t>
      </w:r>
      <w:r w:rsidR="00D05EF1" w:rsidRPr="00D05EF1">
        <w:rPr>
          <w:rFonts w:ascii="Calibri" w:eastAsia="Times New Roman" w:hAnsi="Calibri" w:cs="Calibri"/>
          <w:lang w:val="en" w:eastAsia="es-ES"/>
        </w:rPr>
        <w:t>.</w:t>
      </w:r>
      <w:r w:rsidR="00D05EF1" w:rsidRPr="00D05EF1">
        <w:rPr>
          <w:rFonts w:ascii="Calibri" w:eastAsia="Times New Roman" w:hAnsi="Calibri" w:cs="Calibri"/>
          <w:color w:val="4F81BD"/>
          <w:lang w:val="en" w:eastAsia="es-ES"/>
        </w:rPr>
        <w:t xml:space="preserve"> </w:t>
      </w:r>
      <w:r w:rsidR="00D05EF1" w:rsidRPr="00D05EF1">
        <w:rPr>
          <w:rFonts w:ascii="Calibri" w:eastAsia="Times New Roman" w:hAnsi="Calibri" w:cs="Calibri"/>
          <w:lang w:val="en" w:eastAsia="es-ES"/>
        </w:rPr>
        <w:t xml:space="preserve">The combination of data is carried out regardless of the </w:t>
      </w:r>
      <w:r w:rsidR="00706805">
        <w:rPr>
          <w:rFonts w:ascii="Calibri" w:eastAsia="Times New Roman" w:hAnsi="Calibri" w:cs="Calibri"/>
          <w:lang w:val="en" w:eastAsia="es-ES"/>
        </w:rPr>
        <w:t xml:space="preserve">actual </w:t>
      </w:r>
      <w:r w:rsidR="00D05EF1" w:rsidRPr="00D05EF1">
        <w:rPr>
          <w:rFonts w:ascii="Calibri" w:eastAsia="Times New Roman" w:hAnsi="Calibri" w:cs="Calibri"/>
          <w:lang w:val="en" w:eastAsia="es-ES"/>
        </w:rPr>
        <w:t xml:space="preserve">role </w:t>
      </w:r>
      <w:r w:rsidR="000D047C">
        <w:rPr>
          <w:rFonts w:ascii="Calibri" w:eastAsia="Times New Roman" w:hAnsi="Calibri" w:cs="Calibri"/>
          <w:lang w:val="en" w:eastAsia="es-ES"/>
        </w:rPr>
        <w:t xml:space="preserve">–authenticated, not authenticated or passive- of the user, </w:t>
      </w:r>
      <w:r w:rsidR="00D05EF1" w:rsidRPr="00D05EF1">
        <w:rPr>
          <w:rFonts w:ascii="Calibri" w:eastAsia="Times New Roman" w:hAnsi="Calibri" w:cs="Calibri"/>
          <w:lang w:val="en" w:eastAsia="es-ES"/>
        </w:rPr>
        <w:t xml:space="preserve">since </w:t>
      </w:r>
      <w:r>
        <w:rPr>
          <w:rFonts w:ascii="Calibri" w:eastAsia="Times New Roman" w:hAnsi="Calibri" w:cs="Calibri"/>
          <w:lang w:val="en" w:eastAsia="es-ES"/>
        </w:rPr>
        <w:t>G</w:t>
      </w:r>
      <w:r w:rsidR="000D047C">
        <w:rPr>
          <w:rFonts w:ascii="Calibri" w:eastAsia="Times New Roman" w:hAnsi="Calibri" w:cs="Calibri"/>
          <w:lang w:val="en" w:eastAsia="es-ES"/>
        </w:rPr>
        <w:t xml:space="preserve">oogle </w:t>
      </w:r>
      <w:r w:rsidR="00D05EF1" w:rsidRPr="00D05EF1">
        <w:rPr>
          <w:rFonts w:ascii="Calibri" w:eastAsia="Times New Roman" w:hAnsi="Calibri" w:cs="Calibri"/>
          <w:lang w:val="en" w:eastAsia="es-ES"/>
        </w:rPr>
        <w:t xml:space="preserve">has several parameters that allow </w:t>
      </w:r>
      <w:r w:rsidR="000D047C">
        <w:rPr>
          <w:rFonts w:ascii="Calibri" w:eastAsia="Times New Roman" w:hAnsi="Calibri" w:cs="Calibri"/>
          <w:lang w:val="en" w:eastAsia="es-ES"/>
        </w:rPr>
        <w:t xml:space="preserve">their </w:t>
      </w:r>
      <w:r w:rsidR="00D05EF1" w:rsidRPr="00D05EF1">
        <w:rPr>
          <w:rFonts w:ascii="Calibri" w:eastAsia="Times New Roman" w:hAnsi="Calibri" w:cs="Calibri"/>
          <w:lang w:val="en" w:eastAsia="es-ES"/>
        </w:rPr>
        <w:t>identification.</w:t>
      </w:r>
      <w:r w:rsidR="00B11A7B">
        <w:rPr>
          <w:rFonts w:ascii="Calibri" w:eastAsia="Times New Roman" w:hAnsi="Calibri" w:cs="Calibri"/>
          <w:lang w:val="en" w:eastAsia="es-ES"/>
        </w:rPr>
        <w:t xml:space="preserve"> The </w:t>
      </w:r>
      <w:r w:rsidR="00D05EF1" w:rsidRPr="00D05EF1">
        <w:rPr>
          <w:rFonts w:ascii="Calibri" w:eastAsia="Times New Roman" w:hAnsi="Calibri" w:cs="Calibri"/>
          <w:lang w:val="en" w:eastAsia="es-ES"/>
        </w:rPr>
        <w:t xml:space="preserve">combination of data, as it </w:t>
      </w:r>
      <w:r w:rsidR="00B11A7B">
        <w:rPr>
          <w:rFonts w:ascii="Calibri" w:eastAsia="Times New Roman" w:hAnsi="Calibri" w:cs="Calibri"/>
          <w:lang w:val="en" w:eastAsia="es-ES"/>
        </w:rPr>
        <w:t xml:space="preserve">is formulated by Google </w:t>
      </w:r>
      <w:r>
        <w:rPr>
          <w:rFonts w:ascii="Calibri" w:eastAsia="Times New Roman" w:hAnsi="Calibri" w:cs="Calibri"/>
          <w:lang w:val="en" w:eastAsia="es-ES"/>
        </w:rPr>
        <w:t>I</w:t>
      </w:r>
      <w:r w:rsidR="00B11A7B">
        <w:rPr>
          <w:rFonts w:ascii="Calibri" w:eastAsia="Times New Roman" w:hAnsi="Calibri" w:cs="Calibri"/>
          <w:lang w:val="en" w:eastAsia="es-ES"/>
        </w:rPr>
        <w:t>nc.</w:t>
      </w:r>
      <w:r w:rsidR="00D05EF1" w:rsidRPr="00D05EF1">
        <w:rPr>
          <w:rFonts w:ascii="Calibri" w:eastAsia="Times New Roman" w:hAnsi="Calibri" w:cs="Calibri"/>
          <w:lang w:val="en" w:eastAsia="es-ES"/>
        </w:rPr>
        <w:t>, exceeds the reasonable expectations of the user</w:t>
      </w:r>
      <w:r w:rsidR="00B11A7B">
        <w:rPr>
          <w:rFonts w:ascii="Calibri" w:eastAsia="Times New Roman" w:hAnsi="Calibri" w:cs="Calibri"/>
          <w:lang w:val="en" w:eastAsia="es-ES"/>
        </w:rPr>
        <w:t>s</w:t>
      </w:r>
      <w:r w:rsidR="00D05EF1" w:rsidRPr="00D05EF1">
        <w:rPr>
          <w:rFonts w:ascii="Calibri" w:eastAsia="Times New Roman" w:hAnsi="Calibri" w:cs="Calibri"/>
          <w:lang w:val="en" w:eastAsia="es-ES"/>
        </w:rPr>
        <w:t>, who</w:t>
      </w:r>
      <w:r w:rsidR="00B11A7B">
        <w:rPr>
          <w:rFonts w:ascii="Calibri" w:eastAsia="Times New Roman" w:hAnsi="Calibri" w:cs="Calibri"/>
          <w:lang w:val="en" w:eastAsia="es-ES"/>
        </w:rPr>
        <w:t xml:space="preserve"> are </w:t>
      </w:r>
      <w:r w:rsidR="00D05EF1" w:rsidRPr="00D05EF1">
        <w:rPr>
          <w:rFonts w:ascii="Calibri" w:eastAsia="Times New Roman" w:hAnsi="Calibri" w:cs="Calibri"/>
          <w:lang w:val="en" w:eastAsia="es-ES"/>
        </w:rPr>
        <w:t xml:space="preserve">not aware of the massive </w:t>
      </w:r>
      <w:r w:rsidR="00B11A7B">
        <w:rPr>
          <w:rFonts w:ascii="Calibri" w:eastAsia="Times New Roman" w:hAnsi="Calibri" w:cs="Calibri"/>
          <w:lang w:val="en" w:eastAsia="es-ES"/>
        </w:rPr>
        <w:t xml:space="preserve">and transversal </w:t>
      </w:r>
      <w:r w:rsidR="00D05EF1" w:rsidRPr="00D05EF1">
        <w:rPr>
          <w:rFonts w:ascii="Calibri" w:eastAsia="Times New Roman" w:hAnsi="Calibri" w:cs="Calibri"/>
          <w:lang w:val="en" w:eastAsia="es-ES"/>
        </w:rPr>
        <w:t xml:space="preserve">nature of the processing of data, </w:t>
      </w:r>
      <w:r w:rsidR="007D4138">
        <w:rPr>
          <w:rFonts w:ascii="Calibri" w:eastAsia="Times New Roman" w:hAnsi="Calibri" w:cs="Calibri"/>
          <w:lang w:val="en" w:eastAsia="es-ES"/>
        </w:rPr>
        <w:t xml:space="preserve">hampering </w:t>
      </w:r>
      <w:r w:rsidR="00B11A7B">
        <w:rPr>
          <w:rFonts w:ascii="Calibri" w:eastAsia="Times New Roman" w:hAnsi="Calibri" w:cs="Calibri"/>
          <w:lang w:val="en" w:eastAsia="es-ES"/>
        </w:rPr>
        <w:t xml:space="preserve">their ability </w:t>
      </w:r>
      <w:r w:rsidR="00D05EF1" w:rsidRPr="00D05EF1">
        <w:rPr>
          <w:rFonts w:ascii="Calibri" w:eastAsia="Times New Roman" w:hAnsi="Calibri" w:cs="Calibri"/>
          <w:lang w:val="en" w:eastAsia="es-ES"/>
        </w:rPr>
        <w:t xml:space="preserve">to make decisions to </w:t>
      </w:r>
      <w:r w:rsidR="00706805">
        <w:rPr>
          <w:rFonts w:ascii="Calibri" w:eastAsia="Times New Roman" w:hAnsi="Calibri" w:cs="Calibri"/>
          <w:lang w:val="en" w:eastAsia="es-ES"/>
        </w:rPr>
        <w:t xml:space="preserve">stay in </w:t>
      </w:r>
      <w:r w:rsidR="00D05EF1" w:rsidRPr="00D05EF1">
        <w:rPr>
          <w:rFonts w:ascii="Calibri" w:eastAsia="Times New Roman" w:hAnsi="Calibri" w:cs="Calibri"/>
          <w:lang w:val="en" w:eastAsia="es-ES"/>
        </w:rPr>
        <w:t xml:space="preserve">control </w:t>
      </w:r>
      <w:r w:rsidR="00706805">
        <w:rPr>
          <w:rFonts w:ascii="Calibri" w:eastAsia="Times New Roman" w:hAnsi="Calibri" w:cs="Calibri"/>
          <w:lang w:val="en" w:eastAsia="es-ES"/>
        </w:rPr>
        <w:t xml:space="preserve">of </w:t>
      </w:r>
      <w:r w:rsidR="00D05EF1" w:rsidRPr="00D05EF1">
        <w:rPr>
          <w:rFonts w:ascii="Calibri" w:eastAsia="Times New Roman" w:hAnsi="Calibri" w:cs="Calibri"/>
          <w:lang w:val="en" w:eastAsia="es-ES"/>
        </w:rPr>
        <w:t xml:space="preserve">the use of </w:t>
      </w:r>
      <w:r w:rsidR="00B11A7B">
        <w:rPr>
          <w:rFonts w:ascii="Calibri" w:eastAsia="Times New Roman" w:hAnsi="Calibri" w:cs="Calibri"/>
          <w:lang w:val="en" w:eastAsia="es-ES"/>
        </w:rPr>
        <w:t xml:space="preserve">their </w:t>
      </w:r>
      <w:r w:rsidR="00D05EF1" w:rsidRPr="00D05EF1">
        <w:rPr>
          <w:rFonts w:ascii="Calibri" w:eastAsia="Times New Roman" w:hAnsi="Calibri" w:cs="Calibri"/>
          <w:lang w:val="en" w:eastAsia="es-ES"/>
        </w:rPr>
        <w:t>personal data.</w:t>
      </w:r>
    </w:p>
    <w:p w:rsidR="00D05EF1" w:rsidRPr="00D05EF1" w:rsidRDefault="00063ACC" w:rsidP="00D76565">
      <w:pPr>
        <w:spacing w:line="240" w:lineRule="auto"/>
        <w:jc w:val="both"/>
        <w:rPr>
          <w:rFonts w:ascii="Calibri" w:eastAsia="Times New Roman" w:hAnsi="Calibri" w:cs="Calibri"/>
          <w:lang w:val="en" w:eastAsia="es-ES"/>
        </w:rPr>
      </w:pPr>
      <w:r>
        <w:rPr>
          <w:rFonts w:ascii="Calibri" w:eastAsia="Times New Roman" w:hAnsi="Calibri" w:cs="Calibri"/>
          <w:lang w:val="en" w:eastAsia="es-ES"/>
        </w:rPr>
        <w:t xml:space="preserve">The AEPD concludes that as a result </w:t>
      </w:r>
      <w:r w:rsidR="00EE3EC1">
        <w:rPr>
          <w:rFonts w:ascii="Calibri" w:eastAsia="Times New Roman" w:hAnsi="Calibri" w:cs="Calibri"/>
          <w:lang w:val="en" w:eastAsia="es-ES"/>
        </w:rPr>
        <w:t>G</w:t>
      </w:r>
      <w:r>
        <w:rPr>
          <w:rFonts w:ascii="Calibri" w:eastAsia="Times New Roman" w:hAnsi="Calibri" w:cs="Calibri"/>
          <w:lang w:val="en" w:eastAsia="es-ES"/>
        </w:rPr>
        <w:t xml:space="preserve">oogle Inc. </w:t>
      </w:r>
      <w:r w:rsidR="00D05EF1" w:rsidRPr="00D05EF1">
        <w:rPr>
          <w:rFonts w:ascii="Calibri" w:eastAsia="Times New Roman" w:hAnsi="Calibri" w:cs="Calibri"/>
          <w:lang w:val="en" w:eastAsia="es-ES"/>
        </w:rPr>
        <w:t xml:space="preserve">violates the principles of proportionality and purpose </w:t>
      </w:r>
      <w:r>
        <w:rPr>
          <w:rFonts w:ascii="Calibri" w:eastAsia="Times New Roman" w:hAnsi="Calibri" w:cs="Calibri"/>
          <w:lang w:val="en" w:eastAsia="es-ES"/>
        </w:rPr>
        <w:t xml:space="preserve">specification and limitation </w:t>
      </w:r>
      <w:r w:rsidR="00D05EF1" w:rsidRPr="00D05EF1">
        <w:rPr>
          <w:rFonts w:ascii="Calibri" w:eastAsia="Times New Roman" w:hAnsi="Calibri" w:cs="Calibri"/>
          <w:lang w:val="en" w:eastAsia="es-ES"/>
        </w:rPr>
        <w:t>as well as the right to information in the collection and processing of data.</w:t>
      </w:r>
    </w:p>
    <w:p w:rsidR="00D05EF1" w:rsidRPr="00D05EF1" w:rsidRDefault="00E74EA6" w:rsidP="00D76565">
      <w:pPr>
        <w:spacing w:line="240" w:lineRule="auto"/>
        <w:jc w:val="both"/>
        <w:rPr>
          <w:rFonts w:ascii="Calibri" w:eastAsia="Times New Roman" w:hAnsi="Calibri" w:cs="Calibri"/>
          <w:lang w:val="en" w:eastAsia="es-ES"/>
        </w:rPr>
      </w:pPr>
      <w:r>
        <w:rPr>
          <w:rFonts w:ascii="Calibri" w:eastAsia="Times New Roman" w:hAnsi="Calibri" w:cs="Calibri"/>
          <w:lang w:val="en" w:eastAsia="es-ES"/>
        </w:rPr>
        <w:t xml:space="preserve">The lack of sufficient information, </w:t>
      </w:r>
      <w:r w:rsidR="00D05EF1" w:rsidRPr="00D05EF1">
        <w:rPr>
          <w:rFonts w:ascii="Calibri" w:eastAsia="Times New Roman" w:hAnsi="Calibri" w:cs="Calibri"/>
          <w:lang w:val="en" w:eastAsia="es-ES"/>
        </w:rPr>
        <w:t xml:space="preserve">especially about the specific purposes that would justify the </w:t>
      </w:r>
      <w:r w:rsidR="007D4138">
        <w:rPr>
          <w:rFonts w:ascii="Calibri" w:eastAsia="Times New Roman" w:hAnsi="Calibri" w:cs="Calibri"/>
          <w:lang w:val="en" w:eastAsia="es-ES"/>
        </w:rPr>
        <w:t xml:space="preserve">processing of personal </w:t>
      </w:r>
      <w:r w:rsidR="00D05EF1" w:rsidRPr="00D05EF1">
        <w:rPr>
          <w:rFonts w:ascii="Calibri" w:eastAsia="Times New Roman" w:hAnsi="Calibri" w:cs="Calibri"/>
          <w:lang w:val="en" w:eastAsia="es-ES"/>
        </w:rPr>
        <w:t>data</w:t>
      </w:r>
      <w:r>
        <w:rPr>
          <w:rFonts w:ascii="Calibri" w:eastAsia="Times New Roman" w:hAnsi="Calibri" w:cs="Calibri"/>
          <w:lang w:val="en" w:eastAsia="es-ES"/>
        </w:rPr>
        <w:t xml:space="preserve">, </w:t>
      </w:r>
      <w:r w:rsidR="00D05EF1" w:rsidRPr="00D05EF1">
        <w:rPr>
          <w:rFonts w:ascii="Calibri" w:eastAsia="Times New Roman" w:hAnsi="Calibri" w:cs="Calibri"/>
          <w:lang w:val="en" w:eastAsia="es-ES"/>
        </w:rPr>
        <w:t xml:space="preserve">prevents </w:t>
      </w:r>
      <w:r>
        <w:rPr>
          <w:rFonts w:ascii="Calibri" w:eastAsia="Times New Roman" w:hAnsi="Calibri" w:cs="Calibri"/>
          <w:lang w:val="en" w:eastAsia="es-ES"/>
        </w:rPr>
        <w:t xml:space="preserve">any consent that may be requested from or given by the user from being considered specific and informed and, in consequence, valid so as to </w:t>
      </w:r>
      <w:r w:rsidR="00706805">
        <w:rPr>
          <w:rFonts w:ascii="Calibri" w:eastAsia="Times New Roman" w:hAnsi="Calibri" w:cs="Calibri"/>
          <w:lang w:val="en" w:eastAsia="es-ES"/>
        </w:rPr>
        <w:t>legitimize</w:t>
      </w:r>
      <w:r>
        <w:rPr>
          <w:rFonts w:ascii="Calibri" w:eastAsia="Times New Roman" w:hAnsi="Calibri" w:cs="Calibri"/>
          <w:lang w:val="en" w:eastAsia="es-ES"/>
        </w:rPr>
        <w:t xml:space="preserve"> the processing of personal data. </w:t>
      </w:r>
    </w:p>
    <w:p w:rsidR="00D05EF1" w:rsidRPr="00D05EF1" w:rsidRDefault="00D05EF1" w:rsidP="00D76565">
      <w:pPr>
        <w:spacing w:line="240" w:lineRule="auto"/>
        <w:jc w:val="both"/>
        <w:rPr>
          <w:rFonts w:ascii="Calibri" w:eastAsia="Times New Roman" w:hAnsi="Calibri" w:cs="Calibri"/>
          <w:lang w:val="en-US" w:eastAsia="es-ES"/>
        </w:rPr>
      </w:pPr>
      <w:r w:rsidRPr="00D05EF1">
        <w:rPr>
          <w:rFonts w:ascii="Calibri" w:eastAsia="Times New Roman" w:hAnsi="Calibri" w:cs="Calibri"/>
          <w:lang w:val="en" w:eastAsia="es-ES"/>
        </w:rPr>
        <w:t>The violation of these principles and rights</w:t>
      </w:r>
      <w:r w:rsidR="00B4454F">
        <w:rPr>
          <w:rFonts w:ascii="Calibri" w:eastAsia="Times New Roman" w:hAnsi="Calibri" w:cs="Calibri"/>
          <w:lang w:val="en" w:eastAsia="es-ES"/>
        </w:rPr>
        <w:t>,</w:t>
      </w:r>
      <w:r w:rsidRPr="00D05EF1">
        <w:rPr>
          <w:rFonts w:ascii="Calibri" w:eastAsia="Times New Roman" w:hAnsi="Calibri" w:cs="Calibri"/>
          <w:lang w:val="en" w:eastAsia="es-ES"/>
        </w:rPr>
        <w:t xml:space="preserve"> </w:t>
      </w:r>
      <w:r w:rsidR="00E74EA6">
        <w:rPr>
          <w:rFonts w:ascii="Calibri" w:eastAsia="Times New Roman" w:hAnsi="Calibri" w:cs="Calibri"/>
          <w:lang w:val="en" w:eastAsia="es-ES"/>
        </w:rPr>
        <w:t xml:space="preserve">together with </w:t>
      </w:r>
      <w:r w:rsidRPr="00D05EF1">
        <w:rPr>
          <w:rFonts w:ascii="Calibri" w:eastAsia="Times New Roman" w:hAnsi="Calibri" w:cs="Calibri"/>
          <w:lang w:val="en" w:eastAsia="es-ES"/>
        </w:rPr>
        <w:t xml:space="preserve">the purported unlimited combination of personal data </w:t>
      </w:r>
      <w:r w:rsidR="00FF65FA">
        <w:rPr>
          <w:rFonts w:ascii="Calibri" w:eastAsia="Times New Roman" w:hAnsi="Calibri" w:cs="Calibri"/>
          <w:lang w:val="en" w:eastAsia="es-ES"/>
        </w:rPr>
        <w:t xml:space="preserve">obtained from all services provided as well as from those others that may be developed in the future, </w:t>
      </w:r>
      <w:r w:rsidRPr="00D05EF1">
        <w:rPr>
          <w:rFonts w:ascii="Calibri" w:eastAsia="Times New Roman" w:hAnsi="Calibri" w:cs="Calibri"/>
          <w:lang w:val="en" w:eastAsia="es-ES"/>
        </w:rPr>
        <w:t xml:space="preserve">prevent the legitimate interest of </w:t>
      </w:r>
      <w:r w:rsidR="00EE3EC1">
        <w:rPr>
          <w:rFonts w:ascii="Calibri" w:eastAsia="Times New Roman" w:hAnsi="Calibri" w:cs="Calibri"/>
          <w:lang w:val="en" w:eastAsia="es-ES"/>
        </w:rPr>
        <w:t>G</w:t>
      </w:r>
      <w:r w:rsidR="00E74EA6">
        <w:rPr>
          <w:rFonts w:ascii="Calibri" w:eastAsia="Times New Roman" w:hAnsi="Calibri" w:cs="Calibri"/>
          <w:lang w:val="en" w:eastAsia="es-ES"/>
        </w:rPr>
        <w:t xml:space="preserve">oogle Inc. </w:t>
      </w:r>
      <w:r w:rsidRPr="00D05EF1">
        <w:rPr>
          <w:rFonts w:ascii="Calibri" w:eastAsia="Times New Roman" w:hAnsi="Calibri" w:cs="Calibri"/>
          <w:lang w:val="en" w:eastAsia="es-ES"/>
        </w:rPr>
        <w:t xml:space="preserve">to pursue </w:t>
      </w:r>
      <w:r w:rsidR="00B4454F">
        <w:rPr>
          <w:rFonts w:ascii="Calibri" w:eastAsia="Times New Roman" w:hAnsi="Calibri" w:cs="Calibri"/>
          <w:lang w:val="en" w:eastAsia="es-ES"/>
        </w:rPr>
        <w:t xml:space="preserve">its </w:t>
      </w:r>
      <w:r w:rsidRPr="00D05EF1">
        <w:rPr>
          <w:rFonts w:ascii="Calibri" w:eastAsia="Times New Roman" w:hAnsi="Calibri" w:cs="Calibri"/>
          <w:lang w:val="en" w:eastAsia="es-ES"/>
        </w:rPr>
        <w:t xml:space="preserve">business activities and </w:t>
      </w:r>
      <w:r w:rsidR="00B4454F">
        <w:rPr>
          <w:rFonts w:ascii="Calibri" w:eastAsia="Times New Roman" w:hAnsi="Calibri" w:cs="Calibri"/>
          <w:lang w:val="en" w:eastAsia="es-ES"/>
        </w:rPr>
        <w:t xml:space="preserve">to provide </w:t>
      </w:r>
      <w:r w:rsidRPr="00D05EF1">
        <w:rPr>
          <w:rFonts w:ascii="Calibri" w:eastAsia="Times New Roman" w:hAnsi="Calibri" w:cs="Calibri"/>
          <w:lang w:val="en" w:eastAsia="es-ES"/>
        </w:rPr>
        <w:t xml:space="preserve">its services </w:t>
      </w:r>
      <w:r w:rsidR="00E74EA6">
        <w:rPr>
          <w:rFonts w:ascii="Calibri" w:eastAsia="Times New Roman" w:hAnsi="Calibri" w:cs="Calibri"/>
          <w:lang w:val="en" w:eastAsia="es-ES"/>
        </w:rPr>
        <w:t>from prevailing over the interests and fundamental rights and freedoms of users and in par</w:t>
      </w:r>
      <w:r w:rsidRPr="00D05EF1">
        <w:rPr>
          <w:rFonts w:ascii="Calibri" w:eastAsia="Times New Roman" w:hAnsi="Calibri" w:cs="Calibri"/>
          <w:lang w:val="en" w:eastAsia="es-ES"/>
        </w:rPr>
        <w:t xml:space="preserve">ticular, on the fundamental right to personal data protection. </w:t>
      </w:r>
    </w:p>
    <w:p w:rsidR="00954B11" w:rsidRDefault="00D05EF1" w:rsidP="00D76565">
      <w:pPr>
        <w:spacing w:line="240" w:lineRule="auto"/>
        <w:jc w:val="both"/>
        <w:rPr>
          <w:rFonts w:ascii="Calibri" w:eastAsia="Times New Roman" w:hAnsi="Calibri" w:cs="Calibri"/>
          <w:lang w:val="en" w:eastAsia="es-ES"/>
        </w:rPr>
      </w:pPr>
      <w:r w:rsidRPr="00D05EF1">
        <w:rPr>
          <w:rFonts w:ascii="Calibri" w:eastAsia="Times New Roman" w:hAnsi="Calibri" w:cs="Calibri"/>
          <w:lang w:val="en" w:eastAsia="es-ES"/>
        </w:rPr>
        <w:lastRenderedPageBreak/>
        <w:t xml:space="preserve">The processing of data carried out </w:t>
      </w:r>
      <w:r w:rsidR="00954B11">
        <w:rPr>
          <w:rFonts w:ascii="Calibri" w:eastAsia="Times New Roman" w:hAnsi="Calibri" w:cs="Calibri"/>
          <w:lang w:val="en" w:eastAsia="es-ES"/>
        </w:rPr>
        <w:t xml:space="preserve">by Google Inc. </w:t>
      </w:r>
      <w:r w:rsidR="00E74EA6">
        <w:rPr>
          <w:rFonts w:ascii="Calibri" w:eastAsia="Times New Roman" w:hAnsi="Calibri" w:cs="Calibri"/>
          <w:lang w:val="en" w:eastAsia="es-ES"/>
        </w:rPr>
        <w:t>can</w:t>
      </w:r>
      <w:r w:rsidRPr="00D05EF1">
        <w:rPr>
          <w:rFonts w:ascii="Calibri" w:eastAsia="Times New Roman" w:hAnsi="Calibri" w:cs="Calibri"/>
          <w:lang w:val="en" w:eastAsia="es-ES"/>
        </w:rPr>
        <w:t xml:space="preserve">not </w:t>
      </w:r>
      <w:r w:rsidR="00E74EA6">
        <w:rPr>
          <w:rFonts w:ascii="Calibri" w:eastAsia="Times New Roman" w:hAnsi="Calibri" w:cs="Calibri"/>
          <w:lang w:val="en" w:eastAsia="es-ES"/>
        </w:rPr>
        <w:t xml:space="preserve">either been considered as necessary for the </w:t>
      </w:r>
      <w:r w:rsidR="00954B11">
        <w:rPr>
          <w:rFonts w:ascii="Calibri" w:eastAsia="Times New Roman" w:hAnsi="Calibri" w:cs="Calibri"/>
          <w:lang w:val="en" w:eastAsia="es-ES"/>
        </w:rPr>
        <w:t xml:space="preserve">performance of </w:t>
      </w:r>
      <w:r w:rsidR="00E74EA6">
        <w:rPr>
          <w:rFonts w:ascii="Calibri" w:eastAsia="Times New Roman" w:hAnsi="Calibri" w:cs="Calibri"/>
          <w:lang w:val="en" w:eastAsia="es-ES"/>
        </w:rPr>
        <w:t xml:space="preserve">a contractual relationship </w:t>
      </w:r>
      <w:r w:rsidRPr="00D05EF1">
        <w:rPr>
          <w:rFonts w:ascii="Calibri" w:eastAsia="Times New Roman" w:hAnsi="Calibri" w:cs="Calibri"/>
          <w:lang w:val="en" w:eastAsia="es-ES"/>
        </w:rPr>
        <w:t xml:space="preserve">with the users since most of the services do not require </w:t>
      </w:r>
      <w:r w:rsidR="00954B11">
        <w:rPr>
          <w:rFonts w:ascii="Calibri" w:eastAsia="Times New Roman" w:hAnsi="Calibri" w:cs="Calibri"/>
          <w:lang w:val="en" w:eastAsia="es-ES"/>
        </w:rPr>
        <w:t xml:space="preserve">the conclusion of a contract and there isn’t any global contract that links users </w:t>
      </w:r>
      <w:r w:rsidRPr="00D05EF1">
        <w:rPr>
          <w:rFonts w:ascii="Calibri" w:eastAsia="Times New Roman" w:hAnsi="Calibri" w:cs="Calibri"/>
          <w:lang w:val="en" w:eastAsia="es-ES"/>
        </w:rPr>
        <w:t xml:space="preserve">with all and each one of the services of </w:t>
      </w:r>
      <w:r w:rsidR="00EE3EC1">
        <w:rPr>
          <w:rFonts w:ascii="Calibri" w:eastAsia="Times New Roman" w:hAnsi="Calibri" w:cs="Calibri"/>
          <w:lang w:val="en" w:eastAsia="es-ES"/>
        </w:rPr>
        <w:t>G</w:t>
      </w:r>
      <w:r w:rsidR="00954B11">
        <w:rPr>
          <w:rFonts w:ascii="Calibri" w:eastAsia="Times New Roman" w:hAnsi="Calibri" w:cs="Calibri"/>
          <w:lang w:val="en" w:eastAsia="es-ES"/>
        </w:rPr>
        <w:t xml:space="preserve">oogle Inc. that might justify the </w:t>
      </w:r>
      <w:r w:rsidRPr="00D05EF1">
        <w:rPr>
          <w:rFonts w:ascii="Calibri" w:eastAsia="Times New Roman" w:hAnsi="Calibri" w:cs="Calibri"/>
          <w:lang w:val="en" w:eastAsia="es-ES"/>
        </w:rPr>
        <w:t>unlimited com</w:t>
      </w:r>
      <w:r w:rsidR="00954B11">
        <w:rPr>
          <w:rFonts w:ascii="Calibri" w:eastAsia="Times New Roman" w:hAnsi="Calibri" w:cs="Calibri"/>
          <w:lang w:val="en" w:eastAsia="es-ES"/>
        </w:rPr>
        <w:t xml:space="preserve">bination of data between them. It cannot be accepted that such a global link </w:t>
      </w:r>
      <w:r w:rsidRPr="00D05EF1">
        <w:rPr>
          <w:rFonts w:ascii="Calibri" w:eastAsia="Times New Roman" w:hAnsi="Calibri" w:cs="Calibri"/>
          <w:lang w:val="en" w:eastAsia="es-ES"/>
        </w:rPr>
        <w:t xml:space="preserve">results from the mere fact of accepting the terms and conditions of use or </w:t>
      </w:r>
      <w:r w:rsidR="00954B11">
        <w:rPr>
          <w:rFonts w:ascii="Calibri" w:eastAsia="Times New Roman" w:hAnsi="Calibri" w:cs="Calibri"/>
          <w:lang w:val="en" w:eastAsia="es-ES"/>
        </w:rPr>
        <w:t xml:space="preserve">the </w:t>
      </w:r>
      <w:r w:rsidRPr="00D05EF1">
        <w:rPr>
          <w:rFonts w:ascii="Calibri" w:eastAsia="Times New Roman" w:hAnsi="Calibri" w:cs="Calibri"/>
          <w:lang w:val="en" w:eastAsia="es-ES"/>
        </w:rPr>
        <w:t xml:space="preserve">use of services by </w:t>
      </w:r>
      <w:r w:rsidR="00954B11">
        <w:rPr>
          <w:rFonts w:ascii="Calibri" w:eastAsia="Times New Roman" w:hAnsi="Calibri" w:cs="Calibri"/>
          <w:lang w:val="en" w:eastAsia="es-ES"/>
        </w:rPr>
        <w:t xml:space="preserve">the </w:t>
      </w:r>
      <w:r w:rsidRPr="00D05EF1">
        <w:rPr>
          <w:rFonts w:ascii="Calibri" w:eastAsia="Times New Roman" w:hAnsi="Calibri" w:cs="Calibri"/>
          <w:lang w:val="en" w:eastAsia="es-ES"/>
        </w:rPr>
        <w:t xml:space="preserve">users without </w:t>
      </w:r>
      <w:r w:rsidR="00954B11">
        <w:rPr>
          <w:rFonts w:ascii="Calibri" w:eastAsia="Times New Roman" w:hAnsi="Calibri" w:cs="Calibri"/>
          <w:lang w:val="en" w:eastAsia="es-ES"/>
        </w:rPr>
        <w:t xml:space="preserve">their having made </w:t>
      </w:r>
      <w:r w:rsidRPr="00D05EF1">
        <w:rPr>
          <w:rFonts w:ascii="Calibri" w:eastAsia="Times New Roman" w:hAnsi="Calibri" w:cs="Calibri"/>
          <w:lang w:val="en" w:eastAsia="es-ES"/>
        </w:rPr>
        <w:t xml:space="preserve">any </w:t>
      </w:r>
      <w:r w:rsidR="00954B11">
        <w:rPr>
          <w:rFonts w:ascii="Calibri" w:eastAsia="Times New Roman" w:hAnsi="Calibri" w:cs="Calibri"/>
          <w:lang w:val="en" w:eastAsia="es-ES"/>
        </w:rPr>
        <w:t xml:space="preserve">specific, </w:t>
      </w:r>
      <w:r w:rsidRPr="00D05EF1">
        <w:rPr>
          <w:rFonts w:ascii="Calibri" w:eastAsia="Times New Roman" w:hAnsi="Calibri" w:cs="Calibri"/>
          <w:lang w:val="en" w:eastAsia="es-ES"/>
        </w:rPr>
        <w:t>pr</w:t>
      </w:r>
      <w:r w:rsidR="00954B11">
        <w:rPr>
          <w:rFonts w:ascii="Calibri" w:eastAsia="Times New Roman" w:hAnsi="Calibri" w:cs="Calibri"/>
          <w:lang w:val="en" w:eastAsia="es-ES"/>
        </w:rPr>
        <w:t xml:space="preserve">evious and active </w:t>
      </w:r>
      <w:r w:rsidRPr="00D05EF1">
        <w:rPr>
          <w:rFonts w:ascii="Calibri" w:eastAsia="Times New Roman" w:hAnsi="Calibri" w:cs="Calibri"/>
          <w:lang w:val="en" w:eastAsia="es-ES"/>
        </w:rPr>
        <w:t xml:space="preserve">manifestation, in particular in the case of non-authenticated users. </w:t>
      </w:r>
    </w:p>
    <w:p w:rsidR="00D05EF1" w:rsidRPr="00D05EF1" w:rsidRDefault="00954B11" w:rsidP="00D76565">
      <w:pPr>
        <w:spacing w:line="240" w:lineRule="auto"/>
        <w:jc w:val="both"/>
        <w:rPr>
          <w:rFonts w:ascii="Calibri" w:eastAsia="Times New Roman" w:hAnsi="Calibri" w:cs="Calibri"/>
          <w:lang w:val="en-US" w:eastAsia="es-ES"/>
        </w:rPr>
      </w:pPr>
      <w:r>
        <w:rPr>
          <w:rFonts w:ascii="Calibri" w:eastAsia="Times New Roman" w:hAnsi="Calibri" w:cs="Calibri"/>
          <w:lang w:val="en" w:eastAsia="es-ES"/>
        </w:rPr>
        <w:t xml:space="preserve">The AEPD considers that the abovementioned </w:t>
      </w:r>
      <w:r w:rsidR="00D05EF1" w:rsidRPr="00D05EF1">
        <w:rPr>
          <w:rFonts w:ascii="Calibri" w:eastAsia="Times New Roman" w:hAnsi="Calibri" w:cs="Calibri"/>
          <w:lang w:val="en" w:eastAsia="es-ES"/>
        </w:rPr>
        <w:t>behaviors constitute a violation of article 6.1 of the LOPD.</w:t>
      </w:r>
    </w:p>
    <w:p w:rsidR="00D05EF1" w:rsidRPr="00D05EF1" w:rsidRDefault="00EE3EC1" w:rsidP="00D76565">
      <w:pPr>
        <w:spacing w:line="240" w:lineRule="auto"/>
        <w:jc w:val="both"/>
        <w:rPr>
          <w:rFonts w:ascii="Calibri" w:eastAsia="Times New Roman" w:hAnsi="Calibri" w:cs="Calibri"/>
          <w:lang w:val="en-US" w:eastAsia="es-ES"/>
        </w:rPr>
      </w:pPr>
      <w:r>
        <w:rPr>
          <w:rFonts w:ascii="Calibri" w:eastAsia="Times New Roman" w:hAnsi="Calibri" w:cs="Calibri"/>
          <w:lang w:val="en" w:eastAsia="es-ES"/>
        </w:rPr>
        <w:t>G</w:t>
      </w:r>
      <w:r w:rsidR="00954B11">
        <w:rPr>
          <w:rFonts w:ascii="Calibri" w:eastAsia="Times New Roman" w:hAnsi="Calibri" w:cs="Calibri"/>
          <w:lang w:val="en" w:eastAsia="es-ES"/>
        </w:rPr>
        <w:t xml:space="preserve">oogle Inc. retains </w:t>
      </w:r>
      <w:r w:rsidR="00D05EF1" w:rsidRPr="00D05EF1">
        <w:rPr>
          <w:rFonts w:ascii="Calibri" w:eastAsia="Times New Roman" w:hAnsi="Calibri" w:cs="Calibri"/>
          <w:lang w:val="en" w:eastAsia="es-ES"/>
        </w:rPr>
        <w:t>data for</w:t>
      </w:r>
      <w:r w:rsidR="00954B11">
        <w:rPr>
          <w:rFonts w:ascii="Calibri" w:eastAsia="Times New Roman" w:hAnsi="Calibri" w:cs="Calibri"/>
          <w:lang w:val="en" w:eastAsia="es-ES"/>
        </w:rPr>
        <w:t xml:space="preserve"> an undetermined period of time</w:t>
      </w:r>
      <w:r w:rsidR="009D70BE">
        <w:rPr>
          <w:rFonts w:ascii="Calibri" w:eastAsia="Times New Roman" w:hAnsi="Calibri" w:cs="Calibri"/>
          <w:lang w:val="en" w:eastAsia="es-ES"/>
        </w:rPr>
        <w:t xml:space="preserve"> in the context of most of the processing operations it carries out</w:t>
      </w:r>
      <w:r w:rsidR="00954B11">
        <w:rPr>
          <w:rFonts w:ascii="Calibri" w:eastAsia="Times New Roman" w:hAnsi="Calibri" w:cs="Calibri"/>
          <w:lang w:val="en" w:eastAsia="es-ES"/>
        </w:rPr>
        <w:t xml:space="preserve">. </w:t>
      </w:r>
      <w:r w:rsidR="009D70BE">
        <w:rPr>
          <w:rFonts w:ascii="Calibri" w:eastAsia="Times New Roman" w:hAnsi="Calibri" w:cs="Calibri"/>
          <w:lang w:val="en" w:eastAsia="es-ES"/>
        </w:rPr>
        <w:t>Only in</w:t>
      </w:r>
      <w:r w:rsidR="00D05EF1" w:rsidRPr="00D05EF1">
        <w:rPr>
          <w:rFonts w:ascii="Calibri" w:eastAsia="Times New Roman" w:hAnsi="Calibri" w:cs="Calibri"/>
          <w:lang w:val="en" w:eastAsia="es-ES"/>
        </w:rPr>
        <w:t xml:space="preserve"> some cases a period of conservation of the information collected</w:t>
      </w:r>
      <w:r w:rsidR="009D70BE">
        <w:rPr>
          <w:rFonts w:ascii="Calibri" w:eastAsia="Times New Roman" w:hAnsi="Calibri" w:cs="Calibri"/>
          <w:lang w:val="en" w:eastAsia="es-ES"/>
        </w:rPr>
        <w:t xml:space="preserve"> is set</w:t>
      </w:r>
      <w:r w:rsidR="00D05EF1" w:rsidRPr="00D05EF1">
        <w:rPr>
          <w:rFonts w:ascii="Calibri" w:eastAsia="Times New Roman" w:hAnsi="Calibri" w:cs="Calibri"/>
          <w:lang w:val="en" w:eastAsia="es-ES"/>
        </w:rPr>
        <w:t xml:space="preserve">, </w:t>
      </w:r>
      <w:r w:rsidR="009D70BE">
        <w:rPr>
          <w:rFonts w:ascii="Calibri" w:eastAsia="Times New Roman" w:hAnsi="Calibri" w:cs="Calibri"/>
          <w:lang w:val="en" w:eastAsia="es-ES"/>
        </w:rPr>
        <w:t xml:space="preserve">but without offering </w:t>
      </w:r>
      <w:r w:rsidR="00FF456C">
        <w:rPr>
          <w:rFonts w:ascii="Calibri" w:eastAsia="Times New Roman" w:hAnsi="Calibri" w:cs="Calibri"/>
          <w:lang w:val="en" w:eastAsia="es-ES"/>
        </w:rPr>
        <w:t>an adequate explanation leading</w:t>
      </w:r>
      <w:r w:rsidR="00D05EF1" w:rsidRPr="00D05EF1">
        <w:rPr>
          <w:rFonts w:ascii="Calibri" w:eastAsia="Times New Roman" w:hAnsi="Calibri" w:cs="Calibri"/>
          <w:lang w:val="en" w:eastAsia="es-ES"/>
        </w:rPr>
        <w:t xml:space="preserve"> t</w:t>
      </w:r>
      <w:r w:rsidR="009D70BE">
        <w:rPr>
          <w:rFonts w:ascii="Calibri" w:eastAsia="Times New Roman" w:hAnsi="Calibri" w:cs="Calibri"/>
          <w:lang w:val="en" w:eastAsia="es-ES"/>
        </w:rPr>
        <w:t xml:space="preserve">o </w:t>
      </w:r>
      <w:r w:rsidR="00FF456C">
        <w:rPr>
          <w:rFonts w:ascii="Calibri" w:eastAsia="Times New Roman" w:hAnsi="Calibri" w:cs="Calibri"/>
          <w:lang w:val="en" w:eastAsia="es-ES"/>
        </w:rPr>
        <w:t>justify the choice for a retention period</w:t>
      </w:r>
      <w:r w:rsidR="00D05EF1" w:rsidRPr="00D05EF1">
        <w:rPr>
          <w:rFonts w:ascii="Calibri" w:eastAsia="Times New Roman" w:hAnsi="Calibri" w:cs="Calibri"/>
          <w:lang w:val="en" w:eastAsia="es-ES"/>
        </w:rPr>
        <w:t xml:space="preserve"> and not another or its suitability for the purposes that determined the collection and processing of data.</w:t>
      </w:r>
    </w:p>
    <w:p w:rsidR="00D05EF1" w:rsidRPr="00D05EF1" w:rsidRDefault="00D05EF1" w:rsidP="00D76565">
      <w:pPr>
        <w:spacing w:line="240" w:lineRule="auto"/>
        <w:jc w:val="both"/>
        <w:rPr>
          <w:rFonts w:ascii="Calibri" w:eastAsia="Times New Roman" w:hAnsi="Calibri" w:cs="Calibri"/>
          <w:lang w:val="en" w:eastAsia="es-ES"/>
        </w:rPr>
      </w:pPr>
      <w:r w:rsidRPr="00D05EF1">
        <w:rPr>
          <w:rFonts w:ascii="Calibri" w:eastAsia="Times New Roman" w:hAnsi="Calibri" w:cs="Calibri"/>
          <w:lang w:val="en" w:eastAsia="es-ES"/>
        </w:rPr>
        <w:t xml:space="preserve">Even in those cases in which the affected </w:t>
      </w:r>
      <w:r w:rsidR="009D70BE">
        <w:rPr>
          <w:rFonts w:ascii="Calibri" w:eastAsia="Times New Roman" w:hAnsi="Calibri" w:cs="Calibri"/>
          <w:lang w:val="en" w:eastAsia="es-ES"/>
        </w:rPr>
        <w:t xml:space="preserve">user requests information on the deletion of their data </w:t>
      </w:r>
      <w:r w:rsidR="00FF456C">
        <w:rPr>
          <w:rFonts w:ascii="Calibri" w:eastAsia="Times New Roman" w:hAnsi="Calibri" w:cs="Calibri"/>
          <w:lang w:val="en" w:eastAsia="es-ES"/>
        </w:rPr>
        <w:t xml:space="preserve">Google </w:t>
      </w:r>
      <w:r w:rsidR="00EE3EC1">
        <w:rPr>
          <w:rFonts w:ascii="Calibri" w:eastAsia="Times New Roman" w:hAnsi="Calibri" w:cs="Calibri"/>
          <w:lang w:val="en" w:eastAsia="es-ES"/>
        </w:rPr>
        <w:t>I</w:t>
      </w:r>
      <w:r w:rsidR="009D70BE">
        <w:rPr>
          <w:rFonts w:ascii="Calibri" w:eastAsia="Times New Roman" w:hAnsi="Calibri" w:cs="Calibri"/>
          <w:lang w:val="en" w:eastAsia="es-ES"/>
        </w:rPr>
        <w:t>nc</w:t>
      </w:r>
      <w:r w:rsidR="00EE3EC1">
        <w:rPr>
          <w:rFonts w:ascii="Calibri" w:eastAsia="Times New Roman" w:hAnsi="Calibri" w:cs="Calibri"/>
          <w:lang w:val="en" w:eastAsia="es-ES"/>
        </w:rPr>
        <w:t xml:space="preserve">. </w:t>
      </w:r>
      <w:r w:rsidRPr="00D05EF1">
        <w:rPr>
          <w:rFonts w:ascii="Calibri" w:eastAsia="Times New Roman" w:hAnsi="Calibri" w:cs="Calibri"/>
          <w:lang w:val="en" w:eastAsia="es-ES"/>
        </w:rPr>
        <w:t>warns about the possibility of maintain</w:t>
      </w:r>
      <w:r w:rsidR="009D70BE">
        <w:rPr>
          <w:rFonts w:ascii="Calibri" w:eastAsia="Times New Roman" w:hAnsi="Calibri" w:cs="Calibri"/>
          <w:lang w:val="en" w:eastAsia="es-ES"/>
        </w:rPr>
        <w:t>ing</w:t>
      </w:r>
      <w:r w:rsidRPr="00D05EF1">
        <w:rPr>
          <w:rFonts w:ascii="Calibri" w:eastAsia="Times New Roman" w:hAnsi="Calibri" w:cs="Calibri"/>
          <w:lang w:val="en" w:eastAsia="es-ES"/>
        </w:rPr>
        <w:t xml:space="preserve"> residual copies stored on </w:t>
      </w:r>
      <w:r w:rsidR="009D70BE">
        <w:rPr>
          <w:rFonts w:ascii="Calibri" w:eastAsia="Times New Roman" w:hAnsi="Calibri" w:cs="Calibri"/>
          <w:lang w:val="en" w:eastAsia="es-ES"/>
        </w:rPr>
        <w:t xml:space="preserve">its </w:t>
      </w:r>
      <w:r w:rsidRPr="00D05EF1">
        <w:rPr>
          <w:rFonts w:ascii="Calibri" w:eastAsia="Times New Roman" w:hAnsi="Calibri" w:cs="Calibri"/>
          <w:lang w:val="en" w:eastAsia="es-ES"/>
        </w:rPr>
        <w:t xml:space="preserve">active servers </w:t>
      </w:r>
      <w:r w:rsidR="00FF456C">
        <w:rPr>
          <w:rFonts w:ascii="Calibri" w:eastAsia="Times New Roman" w:hAnsi="Calibri" w:cs="Calibri"/>
          <w:lang w:val="en" w:eastAsia="es-ES"/>
        </w:rPr>
        <w:t>as well as</w:t>
      </w:r>
      <w:r w:rsidR="00FF456C" w:rsidRPr="00D05EF1">
        <w:rPr>
          <w:rFonts w:ascii="Calibri" w:eastAsia="Times New Roman" w:hAnsi="Calibri" w:cs="Calibri"/>
          <w:lang w:val="en" w:eastAsia="es-ES"/>
        </w:rPr>
        <w:t xml:space="preserve"> </w:t>
      </w:r>
      <w:r w:rsidRPr="00D05EF1">
        <w:rPr>
          <w:rFonts w:ascii="Calibri" w:eastAsia="Times New Roman" w:hAnsi="Calibri" w:cs="Calibri"/>
          <w:lang w:val="en" w:eastAsia="es-ES"/>
        </w:rPr>
        <w:t>data stored in its security systems.</w:t>
      </w:r>
    </w:p>
    <w:p w:rsidR="00D05EF1" w:rsidRPr="00D05EF1" w:rsidRDefault="00D05EF1" w:rsidP="00D76565">
      <w:pPr>
        <w:spacing w:line="240" w:lineRule="auto"/>
        <w:jc w:val="both"/>
        <w:rPr>
          <w:rFonts w:ascii="Calibri" w:eastAsia="Times New Roman" w:hAnsi="Calibri" w:cs="Calibri"/>
          <w:lang w:val="en" w:eastAsia="es-ES"/>
        </w:rPr>
      </w:pPr>
      <w:r w:rsidRPr="00D05EF1">
        <w:rPr>
          <w:rFonts w:ascii="Calibri" w:eastAsia="Times New Roman" w:hAnsi="Calibri" w:cs="Calibri"/>
          <w:lang w:val="en" w:eastAsia="es-ES"/>
        </w:rPr>
        <w:t xml:space="preserve">The conservation of data for indeterminate periods of time </w:t>
      </w:r>
      <w:r w:rsidR="009D70BE">
        <w:rPr>
          <w:rFonts w:ascii="Calibri" w:eastAsia="Times New Roman" w:hAnsi="Calibri" w:cs="Calibri"/>
          <w:lang w:val="en" w:eastAsia="es-ES"/>
        </w:rPr>
        <w:t xml:space="preserve">without relation with the </w:t>
      </w:r>
      <w:r w:rsidRPr="00D05EF1">
        <w:rPr>
          <w:rFonts w:ascii="Calibri" w:eastAsia="Times New Roman" w:hAnsi="Calibri" w:cs="Calibri"/>
          <w:lang w:val="en" w:eastAsia="es-ES"/>
        </w:rPr>
        <w:t xml:space="preserve">purposes alleged at the time of collection or the </w:t>
      </w:r>
      <w:r w:rsidR="009D70BE">
        <w:rPr>
          <w:rFonts w:ascii="Calibri" w:eastAsia="Times New Roman" w:hAnsi="Calibri" w:cs="Calibri"/>
          <w:lang w:val="en" w:eastAsia="es-ES"/>
        </w:rPr>
        <w:t>setting of storage periods that cannot be justified are also</w:t>
      </w:r>
      <w:r w:rsidR="00514A62">
        <w:rPr>
          <w:rFonts w:ascii="Calibri" w:eastAsia="Times New Roman" w:hAnsi="Calibri" w:cs="Calibri"/>
          <w:lang w:val="en" w:eastAsia="es-ES"/>
        </w:rPr>
        <w:t xml:space="preserve"> considered</w:t>
      </w:r>
      <w:r w:rsidR="009D70BE">
        <w:rPr>
          <w:rFonts w:ascii="Calibri" w:eastAsia="Times New Roman" w:hAnsi="Calibri" w:cs="Calibri"/>
          <w:lang w:val="en" w:eastAsia="es-ES"/>
        </w:rPr>
        <w:t xml:space="preserve"> </w:t>
      </w:r>
      <w:r w:rsidRPr="00D05EF1">
        <w:rPr>
          <w:rFonts w:ascii="Calibri" w:eastAsia="Times New Roman" w:hAnsi="Calibri" w:cs="Calibri"/>
          <w:lang w:val="en" w:eastAsia="es-ES"/>
        </w:rPr>
        <w:t xml:space="preserve">illicit data </w:t>
      </w:r>
      <w:r w:rsidR="009D70BE">
        <w:rPr>
          <w:rFonts w:ascii="Calibri" w:eastAsia="Times New Roman" w:hAnsi="Calibri" w:cs="Calibri"/>
          <w:lang w:val="en" w:eastAsia="es-ES"/>
        </w:rPr>
        <w:t xml:space="preserve">processing contrary </w:t>
      </w:r>
      <w:r w:rsidRPr="00D05EF1">
        <w:rPr>
          <w:rFonts w:ascii="Calibri" w:eastAsia="Times New Roman" w:hAnsi="Calibri" w:cs="Calibri"/>
          <w:lang w:val="en" w:eastAsia="es-ES"/>
        </w:rPr>
        <w:t>to article 4.5 of the LOPD.</w:t>
      </w:r>
    </w:p>
    <w:p w:rsidR="00D05EF1" w:rsidRPr="00D05EF1" w:rsidRDefault="00D05EF1" w:rsidP="00D76565">
      <w:pPr>
        <w:spacing w:line="240" w:lineRule="auto"/>
        <w:jc w:val="both"/>
        <w:rPr>
          <w:rFonts w:ascii="Calibri" w:eastAsia="Times New Roman" w:hAnsi="Calibri" w:cs="Calibri"/>
          <w:lang w:val="en-US" w:eastAsia="es-ES"/>
        </w:rPr>
      </w:pPr>
      <w:r w:rsidRPr="00D05EF1">
        <w:rPr>
          <w:rFonts w:ascii="Calibri" w:eastAsia="Times New Roman" w:hAnsi="Calibri" w:cs="Calibri"/>
          <w:lang w:val="en" w:eastAsia="es-ES"/>
        </w:rPr>
        <w:t xml:space="preserve">The </w:t>
      </w:r>
      <w:r w:rsidR="00514A62">
        <w:rPr>
          <w:rFonts w:ascii="Calibri" w:eastAsia="Times New Roman" w:hAnsi="Calibri" w:cs="Calibri"/>
          <w:lang w:val="en" w:eastAsia="es-ES"/>
        </w:rPr>
        <w:t>LOPD</w:t>
      </w:r>
      <w:r w:rsidRPr="00D05EF1">
        <w:rPr>
          <w:rFonts w:ascii="Calibri" w:eastAsia="Times New Roman" w:hAnsi="Calibri" w:cs="Calibri"/>
          <w:lang w:val="en" w:eastAsia="es-ES"/>
        </w:rPr>
        <w:t xml:space="preserve"> recognizes and guarantees the rights of access, rectification and cancellation</w:t>
      </w:r>
      <w:r w:rsidR="00514A62">
        <w:rPr>
          <w:rFonts w:ascii="Calibri" w:eastAsia="Times New Roman" w:hAnsi="Calibri" w:cs="Calibri"/>
          <w:lang w:val="en" w:eastAsia="es-ES"/>
        </w:rPr>
        <w:t xml:space="preserve"> of personal data</w:t>
      </w:r>
      <w:r w:rsidRPr="00D05EF1">
        <w:rPr>
          <w:rFonts w:ascii="Calibri" w:eastAsia="Times New Roman" w:hAnsi="Calibri" w:cs="Calibri"/>
          <w:lang w:val="en" w:eastAsia="es-ES"/>
        </w:rPr>
        <w:t xml:space="preserve">, among others. </w:t>
      </w:r>
      <w:r w:rsidR="009D70BE">
        <w:rPr>
          <w:rFonts w:ascii="Calibri" w:eastAsia="Times New Roman" w:hAnsi="Calibri" w:cs="Calibri"/>
          <w:lang w:val="en" w:eastAsia="es-ES"/>
        </w:rPr>
        <w:t>Google Inc</w:t>
      </w:r>
      <w:r w:rsidR="00EE3EC1">
        <w:rPr>
          <w:rFonts w:ascii="Calibri" w:eastAsia="Times New Roman" w:hAnsi="Calibri" w:cs="Calibri"/>
          <w:lang w:val="en" w:eastAsia="es-ES"/>
        </w:rPr>
        <w:t xml:space="preserve">. </w:t>
      </w:r>
      <w:r w:rsidRPr="00D05EF1">
        <w:rPr>
          <w:rFonts w:ascii="Calibri" w:eastAsia="Times New Roman" w:hAnsi="Calibri" w:cs="Calibri"/>
          <w:lang w:val="en" w:eastAsia="es-ES"/>
        </w:rPr>
        <w:t xml:space="preserve">has established various channels to </w:t>
      </w:r>
      <w:r w:rsidR="009D70BE">
        <w:rPr>
          <w:rFonts w:ascii="Calibri" w:eastAsia="Times New Roman" w:hAnsi="Calibri" w:cs="Calibri"/>
          <w:lang w:val="en" w:eastAsia="es-ES"/>
        </w:rPr>
        <w:t xml:space="preserve">allow for the </w:t>
      </w:r>
      <w:r w:rsidRPr="00D05EF1">
        <w:rPr>
          <w:rFonts w:ascii="Calibri" w:eastAsia="Times New Roman" w:hAnsi="Calibri" w:cs="Calibri"/>
          <w:lang w:val="en" w:eastAsia="es-ES"/>
        </w:rPr>
        <w:t xml:space="preserve">exercise of </w:t>
      </w:r>
      <w:r w:rsidR="009D70BE">
        <w:rPr>
          <w:rFonts w:ascii="Calibri" w:eastAsia="Times New Roman" w:hAnsi="Calibri" w:cs="Calibri"/>
          <w:lang w:val="en" w:eastAsia="es-ES"/>
        </w:rPr>
        <w:t xml:space="preserve">these </w:t>
      </w:r>
      <w:r w:rsidRPr="00D05EF1">
        <w:rPr>
          <w:rFonts w:ascii="Calibri" w:eastAsia="Times New Roman" w:hAnsi="Calibri" w:cs="Calibri"/>
          <w:lang w:val="en" w:eastAsia="es-ES"/>
        </w:rPr>
        <w:t xml:space="preserve">rights and enabled different tools so that users can manage their personal data. However, both the information and the tools for the management of data are </w:t>
      </w:r>
      <w:r w:rsidR="00B4454F">
        <w:rPr>
          <w:rFonts w:ascii="Calibri" w:eastAsia="Times New Roman" w:hAnsi="Calibri" w:cs="Calibri"/>
          <w:lang w:val="en" w:eastAsia="es-ES"/>
        </w:rPr>
        <w:t xml:space="preserve">dispersed </w:t>
      </w:r>
      <w:r w:rsidRPr="00D05EF1">
        <w:rPr>
          <w:rFonts w:ascii="Calibri" w:eastAsia="Times New Roman" w:hAnsi="Calibri" w:cs="Calibri"/>
          <w:lang w:val="en" w:eastAsia="es-ES"/>
        </w:rPr>
        <w:t xml:space="preserve">in a multitude of links, are not </w:t>
      </w:r>
      <w:r w:rsidR="00AF72BC">
        <w:rPr>
          <w:rFonts w:ascii="Calibri" w:eastAsia="Times New Roman" w:hAnsi="Calibri" w:cs="Calibri"/>
          <w:lang w:val="en" w:eastAsia="es-ES"/>
        </w:rPr>
        <w:t xml:space="preserve">always visible </w:t>
      </w:r>
      <w:r w:rsidRPr="00D05EF1">
        <w:rPr>
          <w:rFonts w:ascii="Calibri" w:eastAsia="Times New Roman" w:hAnsi="Calibri" w:cs="Calibri"/>
          <w:lang w:val="en" w:eastAsia="es-ES"/>
        </w:rPr>
        <w:t xml:space="preserve">and </w:t>
      </w:r>
      <w:r w:rsidR="00AF72BC">
        <w:rPr>
          <w:rFonts w:ascii="Calibri" w:eastAsia="Times New Roman" w:hAnsi="Calibri" w:cs="Calibri"/>
          <w:lang w:val="en" w:eastAsia="es-ES"/>
        </w:rPr>
        <w:t xml:space="preserve">sometimes cannot be found at all, making it </w:t>
      </w:r>
      <w:r w:rsidR="009116F3">
        <w:rPr>
          <w:rFonts w:ascii="Calibri" w:eastAsia="Times New Roman" w:hAnsi="Calibri" w:cs="Calibri"/>
          <w:lang w:val="en" w:eastAsia="es-ES"/>
        </w:rPr>
        <w:t xml:space="preserve">seriously </w:t>
      </w:r>
      <w:r w:rsidR="00AF72BC">
        <w:rPr>
          <w:rFonts w:ascii="Calibri" w:eastAsia="Times New Roman" w:hAnsi="Calibri" w:cs="Calibri"/>
          <w:lang w:val="en" w:eastAsia="es-ES"/>
        </w:rPr>
        <w:t xml:space="preserve">difficult for data subjects to use them. </w:t>
      </w:r>
      <w:r w:rsidRPr="00D05EF1">
        <w:rPr>
          <w:rFonts w:ascii="Calibri" w:eastAsia="Times New Roman" w:hAnsi="Calibri" w:cs="Calibri"/>
          <w:lang w:val="en" w:eastAsia="es-ES"/>
        </w:rPr>
        <w:t xml:space="preserve">In addition, they are not available for all types of users, are incomplete and appear with names which do not always </w:t>
      </w:r>
      <w:r w:rsidR="00B4454F">
        <w:rPr>
          <w:rFonts w:ascii="Calibri" w:eastAsia="Times New Roman" w:hAnsi="Calibri" w:cs="Calibri"/>
          <w:lang w:val="en" w:eastAsia="es-ES"/>
        </w:rPr>
        <w:t xml:space="preserve">describe their real purpose or content. </w:t>
      </w:r>
      <w:r w:rsidRPr="00D05EF1">
        <w:rPr>
          <w:rFonts w:ascii="Calibri" w:eastAsia="Times New Roman" w:hAnsi="Calibri" w:cs="Calibri"/>
          <w:lang w:val="en" w:eastAsia="es-ES"/>
        </w:rPr>
        <w:t xml:space="preserve"> </w:t>
      </w:r>
    </w:p>
    <w:p w:rsidR="00D05EF1" w:rsidRPr="00D05EF1" w:rsidRDefault="00D05EF1" w:rsidP="00D76565">
      <w:pPr>
        <w:spacing w:line="240" w:lineRule="auto"/>
        <w:jc w:val="both"/>
        <w:rPr>
          <w:rFonts w:ascii="Calibri" w:eastAsia="Times New Roman" w:hAnsi="Calibri" w:cs="Calibri"/>
          <w:lang w:val="en-US" w:eastAsia="es-ES"/>
        </w:rPr>
      </w:pPr>
      <w:r w:rsidRPr="00D05EF1">
        <w:rPr>
          <w:rFonts w:ascii="Calibri" w:eastAsia="Times New Roman" w:hAnsi="Calibri" w:cs="Calibri"/>
          <w:lang w:val="en" w:eastAsia="es-ES"/>
        </w:rPr>
        <w:t xml:space="preserve">The 'control panel' </w:t>
      </w:r>
      <w:r w:rsidR="00AF72BC">
        <w:rPr>
          <w:rFonts w:ascii="Calibri" w:eastAsia="Times New Roman" w:hAnsi="Calibri" w:cs="Calibri"/>
          <w:lang w:val="en" w:eastAsia="es-ES"/>
        </w:rPr>
        <w:t xml:space="preserve">that </w:t>
      </w:r>
      <w:r w:rsidR="00EE3EC1">
        <w:rPr>
          <w:rFonts w:ascii="Calibri" w:eastAsia="Times New Roman" w:hAnsi="Calibri" w:cs="Calibri"/>
          <w:lang w:val="en" w:eastAsia="es-ES"/>
        </w:rPr>
        <w:t>G</w:t>
      </w:r>
      <w:r w:rsidR="00AF72BC">
        <w:rPr>
          <w:rFonts w:ascii="Calibri" w:eastAsia="Times New Roman" w:hAnsi="Calibri" w:cs="Calibri"/>
          <w:lang w:val="en" w:eastAsia="es-ES"/>
        </w:rPr>
        <w:t>oogle Inc. claims to offer is o</w:t>
      </w:r>
      <w:r w:rsidRPr="00D05EF1">
        <w:rPr>
          <w:rFonts w:ascii="Calibri" w:eastAsia="Times New Roman" w:hAnsi="Calibri" w:cs="Calibri"/>
          <w:lang w:val="en" w:eastAsia="es-ES"/>
        </w:rPr>
        <w:t xml:space="preserve">nly available to authenticated users and focused </w:t>
      </w:r>
      <w:r w:rsidR="00AF72BC">
        <w:rPr>
          <w:rFonts w:ascii="Calibri" w:eastAsia="Times New Roman" w:hAnsi="Calibri" w:cs="Calibri"/>
          <w:lang w:val="en" w:eastAsia="es-ES"/>
        </w:rPr>
        <w:t xml:space="preserve">only </w:t>
      </w:r>
      <w:r w:rsidRPr="00D05EF1">
        <w:rPr>
          <w:rFonts w:ascii="Calibri" w:eastAsia="Times New Roman" w:hAnsi="Calibri" w:cs="Calibri"/>
          <w:lang w:val="en" w:eastAsia="es-ES"/>
        </w:rPr>
        <w:t xml:space="preserve">on certain products, not allowing access or </w:t>
      </w:r>
      <w:r w:rsidR="00AF72BC">
        <w:rPr>
          <w:rFonts w:ascii="Calibri" w:eastAsia="Times New Roman" w:hAnsi="Calibri" w:cs="Calibri"/>
          <w:lang w:val="en" w:eastAsia="es-ES"/>
        </w:rPr>
        <w:t xml:space="preserve">deletion of all the information </w:t>
      </w:r>
      <w:r w:rsidRPr="00D05EF1">
        <w:rPr>
          <w:rFonts w:ascii="Calibri" w:eastAsia="Times New Roman" w:hAnsi="Calibri" w:cs="Calibri"/>
          <w:lang w:val="en" w:eastAsia="es-ES"/>
        </w:rPr>
        <w:t xml:space="preserve">collected. Therefore, authenticated users do not have access to all their </w:t>
      </w:r>
      <w:proofErr w:type="gramStart"/>
      <w:r w:rsidRPr="00D05EF1">
        <w:rPr>
          <w:rFonts w:ascii="Calibri" w:eastAsia="Times New Roman" w:hAnsi="Calibri" w:cs="Calibri"/>
          <w:lang w:val="en" w:eastAsia="es-ES"/>
        </w:rPr>
        <w:t>data,</w:t>
      </w:r>
      <w:proofErr w:type="gramEnd"/>
      <w:r w:rsidRPr="00D05EF1">
        <w:rPr>
          <w:rFonts w:ascii="Calibri" w:eastAsia="Times New Roman" w:hAnsi="Calibri" w:cs="Calibri"/>
          <w:lang w:val="en" w:eastAsia="es-ES"/>
        </w:rPr>
        <w:t xml:space="preserve"> and the unauthenticated or "passive"</w:t>
      </w:r>
      <w:r w:rsidR="00AF72BC">
        <w:rPr>
          <w:rFonts w:ascii="Calibri" w:eastAsia="Times New Roman" w:hAnsi="Calibri" w:cs="Calibri"/>
          <w:lang w:val="en" w:eastAsia="es-ES"/>
        </w:rPr>
        <w:t xml:space="preserve"> users</w:t>
      </w:r>
      <w:r w:rsidRPr="00D05EF1">
        <w:rPr>
          <w:rFonts w:ascii="Calibri" w:eastAsia="Times New Roman" w:hAnsi="Calibri" w:cs="Calibri"/>
          <w:lang w:val="en" w:eastAsia="es-ES"/>
        </w:rPr>
        <w:t xml:space="preserve"> do not have access to data that </w:t>
      </w:r>
      <w:r w:rsidR="00EE3EC1">
        <w:rPr>
          <w:rFonts w:ascii="Calibri" w:eastAsia="Times New Roman" w:hAnsi="Calibri" w:cs="Calibri"/>
          <w:lang w:val="en" w:eastAsia="es-ES"/>
        </w:rPr>
        <w:t>G</w:t>
      </w:r>
      <w:r w:rsidR="00AF72BC">
        <w:rPr>
          <w:rFonts w:ascii="Calibri" w:eastAsia="Times New Roman" w:hAnsi="Calibri" w:cs="Calibri"/>
          <w:lang w:val="en" w:eastAsia="es-ES"/>
        </w:rPr>
        <w:t>oogle Inc</w:t>
      </w:r>
      <w:r w:rsidR="00EE3EC1">
        <w:rPr>
          <w:rFonts w:ascii="Calibri" w:eastAsia="Times New Roman" w:hAnsi="Calibri" w:cs="Calibri"/>
          <w:lang w:val="en" w:eastAsia="es-ES"/>
        </w:rPr>
        <w:t xml:space="preserve">. </w:t>
      </w:r>
      <w:r w:rsidRPr="00D05EF1">
        <w:rPr>
          <w:rFonts w:ascii="Calibri" w:eastAsia="Times New Roman" w:hAnsi="Calibri" w:cs="Calibri"/>
          <w:lang w:val="en" w:eastAsia="es-ES"/>
        </w:rPr>
        <w:t>collect</w:t>
      </w:r>
      <w:r w:rsidR="00AF72BC">
        <w:rPr>
          <w:rFonts w:ascii="Calibri" w:eastAsia="Times New Roman" w:hAnsi="Calibri" w:cs="Calibri"/>
          <w:lang w:val="en" w:eastAsia="es-ES"/>
        </w:rPr>
        <w:t>s as a consequence of their use of its products and services.</w:t>
      </w:r>
      <w:r w:rsidRPr="00D05EF1">
        <w:rPr>
          <w:rFonts w:ascii="Calibri" w:eastAsia="Times New Roman" w:hAnsi="Calibri" w:cs="Calibri"/>
          <w:lang w:val="en" w:eastAsia="es-ES"/>
        </w:rPr>
        <w:t xml:space="preserve"> </w:t>
      </w:r>
      <w:r w:rsidR="00AF72BC">
        <w:rPr>
          <w:rFonts w:ascii="Calibri" w:eastAsia="Times New Roman" w:hAnsi="Calibri" w:cs="Calibri"/>
          <w:lang w:val="en" w:eastAsia="es-ES"/>
        </w:rPr>
        <w:t>P</w:t>
      </w:r>
      <w:r w:rsidRPr="00D05EF1">
        <w:rPr>
          <w:rFonts w:ascii="Calibri" w:eastAsia="Times New Roman" w:hAnsi="Calibri" w:cs="Calibri"/>
          <w:lang w:val="en" w:eastAsia="es-ES"/>
        </w:rPr>
        <w:t xml:space="preserve">assive users, who use the services provided by </w:t>
      </w:r>
      <w:r w:rsidR="00EE3EC1">
        <w:rPr>
          <w:rFonts w:ascii="Calibri" w:eastAsia="Times New Roman" w:hAnsi="Calibri" w:cs="Calibri"/>
          <w:lang w:val="en" w:eastAsia="es-ES"/>
        </w:rPr>
        <w:t>G</w:t>
      </w:r>
      <w:r w:rsidR="00AF72BC">
        <w:rPr>
          <w:rFonts w:ascii="Calibri" w:eastAsia="Times New Roman" w:hAnsi="Calibri" w:cs="Calibri"/>
          <w:lang w:val="en" w:eastAsia="es-ES"/>
        </w:rPr>
        <w:t xml:space="preserve">oogle </w:t>
      </w:r>
      <w:r w:rsidR="00EE3EC1">
        <w:rPr>
          <w:rFonts w:ascii="Calibri" w:eastAsia="Times New Roman" w:hAnsi="Calibri" w:cs="Calibri"/>
          <w:lang w:val="en" w:eastAsia="es-ES"/>
        </w:rPr>
        <w:t>I</w:t>
      </w:r>
      <w:r w:rsidR="00AF72BC">
        <w:rPr>
          <w:rFonts w:ascii="Calibri" w:eastAsia="Times New Roman" w:hAnsi="Calibri" w:cs="Calibri"/>
          <w:lang w:val="en" w:eastAsia="es-ES"/>
        </w:rPr>
        <w:t>nc</w:t>
      </w:r>
      <w:r w:rsidR="00EE3EC1">
        <w:rPr>
          <w:rFonts w:ascii="Calibri" w:eastAsia="Times New Roman" w:hAnsi="Calibri" w:cs="Calibri"/>
          <w:lang w:val="en" w:eastAsia="es-ES"/>
        </w:rPr>
        <w:t xml:space="preserve">. </w:t>
      </w:r>
      <w:r w:rsidRPr="00D05EF1">
        <w:rPr>
          <w:rFonts w:ascii="Calibri" w:eastAsia="Times New Roman" w:hAnsi="Calibri" w:cs="Calibri"/>
          <w:lang w:val="en" w:eastAsia="es-ES"/>
        </w:rPr>
        <w:t xml:space="preserve">through third party websites, do not </w:t>
      </w:r>
      <w:r w:rsidR="00AF72BC">
        <w:rPr>
          <w:rFonts w:ascii="Calibri" w:eastAsia="Times New Roman" w:hAnsi="Calibri" w:cs="Calibri"/>
          <w:lang w:val="en" w:eastAsia="es-ES"/>
        </w:rPr>
        <w:t xml:space="preserve">get any information on the processing of their personal data </w:t>
      </w:r>
      <w:r w:rsidR="009116F3">
        <w:rPr>
          <w:rFonts w:ascii="Calibri" w:eastAsia="Times New Roman" w:hAnsi="Calibri" w:cs="Calibri"/>
          <w:lang w:val="en" w:eastAsia="es-ES"/>
        </w:rPr>
        <w:t xml:space="preserve">or about </w:t>
      </w:r>
      <w:r w:rsidR="00AF72BC">
        <w:rPr>
          <w:rFonts w:ascii="Calibri" w:eastAsia="Times New Roman" w:hAnsi="Calibri" w:cs="Calibri"/>
          <w:lang w:val="en" w:eastAsia="es-ES"/>
        </w:rPr>
        <w:t xml:space="preserve">their rights as data subjects. </w:t>
      </w:r>
    </w:p>
    <w:p w:rsidR="00D05EF1" w:rsidRPr="00D05EF1" w:rsidRDefault="00AF72BC" w:rsidP="00D76565">
      <w:pPr>
        <w:spacing w:line="240" w:lineRule="auto"/>
        <w:jc w:val="both"/>
        <w:rPr>
          <w:rFonts w:ascii="Calibri" w:eastAsia="Times New Roman" w:hAnsi="Calibri" w:cs="Calibri"/>
          <w:lang w:val="en" w:eastAsia="es-ES"/>
        </w:rPr>
      </w:pPr>
      <w:r>
        <w:rPr>
          <w:rFonts w:ascii="Calibri" w:eastAsia="Times New Roman" w:hAnsi="Calibri" w:cs="Calibri"/>
          <w:lang w:val="en" w:eastAsia="es-ES"/>
        </w:rPr>
        <w:t xml:space="preserve">The Privacy Policy </w:t>
      </w:r>
      <w:r w:rsidR="009116F3">
        <w:rPr>
          <w:rFonts w:ascii="Calibri" w:eastAsia="Times New Roman" w:hAnsi="Calibri" w:cs="Calibri"/>
          <w:lang w:val="en" w:eastAsia="es-ES"/>
        </w:rPr>
        <w:t xml:space="preserve">explicitly </w:t>
      </w:r>
      <w:r>
        <w:rPr>
          <w:rFonts w:ascii="Calibri" w:eastAsia="Times New Roman" w:hAnsi="Calibri" w:cs="Calibri"/>
          <w:lang w:val="en" w:eastAsia="es-ES"/>
        </w:rPr>
        <w:t xml:space="preserve">recognizes that Google Inc. reserves the right to not respond to requests </w:t>
      </w:r>
      <w:r w:rsidR="00D05EF1" w:rsidRPr="00D05EF1">
        <w:rPr>
          <w:rFonts w:ascii="Calibri" w:eastAsia="Times New Roman" w:hAnsi="Calibri" w:cs="Calibri"/>
          <w:lang w:val="en" w:eastAsia="es-ES"/>
        </w:rPr>
        <w:t>involving a disproportionate technical effort.</w:t>
      </w:r>
    </w:p>
    <w:p w:rsidR="00D05EF1" w:rsidRPr="00D05EF1" w:rsidRDefault="00E657D7" w:rsidP="00D76565">
      <w:pPr>
        <w:spacing w:line="240" w:lineRule="auto"/>
        <w:jc w:val="both"/>
        <w:rPr>
          <w:rFonts w:ascii="Calibri" w:eastAsia="Times New Roman" w:hAnsi="Calibri" w:cs="Calibri"/>
          <w:lang w:val="en" w:eastAsia="es-ES"/>
        </w:rPr>
      </w:pPr>
      <w:r>
        <w:rPr>
          <w:rFonts w:ascii="Calibri" w:eastAsia="Times New Roman" w:hAnsi="Calibri" w:cs="Calibri"/>
          <w:lang w:val="en" w:eastAsia="es-ES"/>
        </w:rPr>
        <w:t>The AEPD concludes that a</w:t>
      </w:r>
      <w:r w:rsidR="00D05EF1" w:rsidRPr="00D05EF1">
        <w:rPr>
          <w:rFonts w:ascii="Calibri" w:eastAsia="Times New Roman" w:hAnsi="Calibri" w:cs="Calibri"/>
          <w:lang w:val="en" w:eastAsia="es-ES"/>
        </w:rPr>
        <w:t xml:space="preserve">ll </w:t>
      </w:r>
      <w:r w:rsidR="00AF72BC">
        <w:rPr>
          <w:rFonts w:ascii="Calibri" w:eastAsia="Times New Roman" w:hAnsi="Calibri" w:cs="Calibri"/>
          <w:lang w:val="en" w:eastAsia="es-ES"/>
        </w:rPr>
        <w:t xml:space="preserve">these </w:t>
      </w:r>
      <w:r w:rsidR="00D05EF1" w:rsidRPr="00D05EF1">
        <w:rPr>
          <w:rFonts w:ascii="Calibri" w:eastAsia="Times New Roman" w:hAnsi="Calibri" w:cs="Calibri"/>
          <w:lang w:val="en" w:eastAsia="es-ES"/>
        </w:rPr>
        <w:t xml:space="preserve">omissions and </w:t>
      </w:r>
      <w:r w:rsidR="00AF72BC">
        <w:rPr>
          <w:rFonts w:ascii="Calibri" w:eastAsia="Times New Roman" w:hAnsi="Calibri" w:cs="Calibri"/>
          <w:lang w:val="en" w:eastAsia="es-ES"/>
        </w:rPr>
        <w:t xml:space="preserve">obstacles </w:t>
      </w:r>
      <w:r>
        <w:rPr>
          <w:rFonts w:ascii="Calibri" w:eastAsia="Times New Roman" w:hAnsi="Calibri" w:cs="Calibri"/>
          <w:lang w:val="en" w:eastAsia="es-ES"/>
        </w:rPr>
        <w:t xml:space="preserve">to the exercise by the users of their rights constitute an infringement of </w:t>
      </w:r>
      <w:r w:rsidR="00514A62">
        <w:rPr>
          <w:rFonts w:ascii="Calibri" w:eastAsia="Times New Roman" w:hAnsi="Calibri" w:cs="Calibri"/>
          <w:lang w:val="en" w:eastAsia="es-ES"/>
        </w:rPr>
        <w:t xml:space="preserve">articles </w:t>
      </w:r>
      <w:r w:rsidR="00D05EF1" w:rsidRPr="00D05EF1">
        <w:rPr>
          <w:rFonts w:ascii="Calibri" w:eastAsia="Times New Roman" w:hAnsi="Calibri" w:cs="Calibri"/>
          <w:lang w:val="en" w:eastAsia="es-ES"/>
        </w:rPr>
        <w:t>15 and 16 of the LOPD.</w:t>
      </w:r>
    </w:p>
    <w:p w:rsidR="006D439B" w:rsidRPr="00D05EF1" w:rsidRDefault="00D05EF1" w:rsidP="00D76565">
      <w:pPr>
        <w:spacing w:line="240" w:lineRule="auto"/>
        <w:jc w:val="both"/>
        <w:rPr>
          <w:lang w:val="en-US"/>
        </w:rPr>
      </w:pPr>
      <w:r w:rsidRPr="00D05EF1">
        <w:rPr>
          <w:rFonts w:ascii="Calibri" w:eastAsia="Times New Roman" w:hAnsi="Calibri" w:cs="Calibri"/>
          <w:lang w:val="en" w:eastAsia="es-ES"/>
        </w:rPr>
        <w:t xml:space="preserve">The resolution imposed three fines of €300,000 </w:t>
      </w:r>
      <w:r w:rsidR="00E657D7">
        <w:rPr>
          <w:rFonts w:ascii="Calibri" w:eastAsia="Times New Roman" w:hAnsi="Calibri" w:cs="Calibri"/>
          <w:lang w:val="en" w:eastAsia="es-ES"/>
        </w:rPr>
        <w:t xml:space="preserve">each and requires </w:t>
      </w:r>
      <w:r w:rsidR="00EE3EC1">
        <w:rPr>
          <w:rFonts w:ascii="Calibri" w:eastAsia="Times New Roman" w:hAnsi="Calibri" w:cs="Calibri"/>
          <w:lang w:val="en" w:eastAsia="es-ES"/>
        </w:rPr>
        <w:t>G</w:t>
      </w:r>
      <w:r w:rsidR="00E657D7">
        <w:rPr>
          <w:rFonts w:ascii="Calibri" w:eastAsia="Times New Roman" w:hAnsi="Calibri" w:cs="Calibri"/>
          <w:lang w:val="en" w:eastAsia="es-ES"/>
        </w:rPr>
        <w:t xml:space="preserve">oogle Inc. </w:t>
      </w:r>
      <w:r w:rsidRPr="00D05EF1">
        <w:rPr>
          <w:rFonts w:ascii="Calibri" w:eastAsia="Times New Roman" w:hAnsi="Calibri" w:cs="Calibri"/>
          <w:lang w:val="en" w:eastAsia="es-ES"/>
        </w:rPr>
        <w:t>t</w:t>
      </w:r>
      <w:r w:rsidR="00E657D7">
        <w:rPr>
          <w:rFonts w:ascii="Calibri" w:eastAsia="Times New Roman" w:hAnsi="Calibri" w:cs="Calibri"/>
          <w:lang w:val="en" w:eastAsia="es-ES"/>
        </w:rPr>
        <w:t xml:space="preserve">o adopt the necessary measures to put an end to the infringements. </w:t>
      </w:r>
    </w:p>
    <w:p w:rsidR="00D05EF1" w:rsidRPr="00D05EF1" w:rsidRDefault="00D05EF1" w:rsidP="001421EF">
      <w:pPr>
        <w:spacing w:line="240" w:lineRule="auto"/>
        <w:jc w:val="both"/>
        <w:rPr>
          <w:lang w:val="en-US"/>
        </w:rPr>
      </w:pPr>
    </w:p>
    <w:p w:rsidR="00D05EF1" w:rsidRPr="00D05EF1" w:rsidRDefault="00D05EF1" w:rsidP="001421EF">
      <w:pPr>
        <w:spacing w:line="240" w:lineRule="auto"/>
        <w:jc w:val="both"/>
        <w:rPr>
          <w:lang w:val="en-US"/>
        </w:rPr>
      </w:pPr>
    </w:p>
    <w:p w:rsidR="00D05EF1" w:rsidRPr="00D05EF1" w:rsidRDefault="00D05EF1" w:rsidP="001421EF">
      <w:pPr>
        <w:spacing w:line="240" w:lineRule="auto"/>
        <w:jc w:val="both"/>
        <w:rPr>
          <w:lang w:val="en-US"/>
        </w:rPr>
      </w:pPr>
    </w:p>
    <w:sectPr w:rsidR="00D05EF1" w:rsidRPr="00D05EF1" w:rsidSect="00462073">
      <w:pgSz w:w="11906" w:h="16838"/>
      <w:pgMar w:top="1247" w:right="851"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D2C" w:rsidRDefault="00D80D2C" w:rsidP="00337124">
      <w:pPr>
        <w:spacing w:after="0" w:line="240" w:lineRule="auto"/>
      </w:pPr>
      <w:r>
        <w:separator/>
      </w:r>
    </w:p>
  </w:endnote>
  <w:endnote w:type="continuationSeparator" w:id="0">
    <w:p w:rsidR="00D80D2C" w:rsidRDefault="00D80D2C" w:rsidP="00337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D2C" w:rsidRDefault="00D80D2C" w:rsidP="00337124">
      <w:pPr>
        <w:spacing w:after="0" w:line="240" w:lineRule="auto"/>
      </w:pPr>
      <w:r>
        <w:separator/>
      </w:r>
    </w:p>
  </w:footnote>
  <w:footnote w:type="continuationSeparator" w:id="0">
    <w:p w:rsidR="00D80D2C" w:rsidRDefault="00D80D2C" w:rsidP="003371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C5"/>
    <w:rsid w:val="00063ACC"/>
    <w:rsid w:val="000C62D7"/>
    <w:rsid w:val="000D047C"/>
    <w:rsid w:val="001421EF"/>
    <w:rsid w:val="00162086"/>
    <w:rsid w:val="001756B6"/>
    <w:rsid w:val="00183614"/>
    <w:rsid w:val="00185907"/>
    <w:rsid w:val="00201B9C"/>
    <w:rsid w:val="00202764"/>
    <w:rsid w:val="0022137E"/>
    <w:rsid w:val="0023171F"/>
    <w:rsid w:val="002861B7"/>
    <w:rsid w:val="002B798E"/>
    <w:rsid w:val="002E0897"/>
    <w:rsid w:val="00311C39"/>
    <w:rsid w:val="00325F67"/>
    <w:rsid w:val="00337124"/>
    <w:rsid w:val="0045415B"/>
    <w:rsid w:val="00462073"/>
    <w:rsid w:val="00494C8D"/>
    <w:rsid w:val="00514A62"/>
    <w:rsid w:val="005A2DB1"/>
    <w:rsid w:val="005F570A"/>
    <w:rsid w:val="00664522"/>
    <w:rsid w:val="006D439B"/>
    <w:rsid w:val="00706805"/>
    <w:rsid w:val="00715F15"/>
    <w:rsid w:val="007326B2"/>
    <w:rsid w:val="007D1360"/>
    <w:rsid w:val="007D4138"/>
    <w:rsid w:val="007F6872"/>
    <w:rsid w:val="00873254"/>
    <w:rsid w:val="00880DFF"/>
    <w:rsid w:val="009116F3"/>
    <w:rsid w:val="00920135"/>
    <w:rsid w:val="009201CF"/>
    <w:rsid w:val="009413C7"/>
    <w:rsid w:val="00954B11"/>
    <w:rsid w:val="009D70BE"/>
    <w:rsid w:val="00A07D64"/>
    <w:rsid w:val="00AE0454"/>
    <w:rsid w:val="00AF72BC"/>
    <w:rsid w:val="00B11A7B"/>
    <w:rsid w:val="00B4454F"/>
    <w:rsid w:val="00BA793F"/>
    <w:rsid w:val="00C42EC5"/>
    <w:rsid w:val="00CB302D"/>
    <w:rsid w:val="00CF53A1"/>
    <w:rsid w:val="00D05EF1"/>
    <w:rsid w:val="00D20AFD"/>
    <w:rsid w:val="00D76565"/>
    <w:rsid w:val="00D80D2C"/>
    <w:rsid w:val="00DC6F52"/>
    <w:rsid w:val="00DE7BEB"/>
    <w:rsid w:val="00E657D7"/>
    <w:rsid w:val="00E74EA6"/>
    <w:rsid w:val="00EA249E"/>
    <w:rsid w:val="00EE086D"/>
    <w:rsid w:val="00EE3EC1"/>
    <w:rsid w:val="00F029F3"/>
    <w:rsid w:val="00F44FCC"/>
    <w:rsid w:val="00F80966"/>
    <w:rsid w:val="00FB4187"/>
    <w:rsid w:val="00FF456C"/>
    <w:rsid w:val="00FF65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124"/>
    <w:pPr>
      <w:tabs>
        <w:tab w:val="center" w:pos="4252"/>
        <w:tab w:val="right" w:pos="8504"/>
      </w:tabs>
      <w:spacing w:after="0" w:line="240" w:lineRule="auto"/>
    </w:pPr>
  </w:style>
  <w:style w:type="character" w:customStyle="1" w:styleId="HeaderChar">
    <w:name w:val="Header Char"/>
    <w:basedOn w:val="DefaultParagraphFont"/>
    <w:link w:val="Header"/>
    <w:uiPriority w:val="99"/>
    <w:rsid w:val="00337124"/>
  </w:style>
  <w:style w:type="paragraph" w:styleId="Footer">
    <w:name w:val="footer"/>
    <w:basedOn w:val="Normal"/>
    <w:link w:val="FooterChar"/>
    <w:uiPriority w:val="99"/>
    <w:unhideWhenUsed/>
    <w:rsid w:val="00337124"/>
    <w:pPr>
      <w:tabs>
        <w:tab w:val="center" w:pos="4252"/>
        <w:tab w:val="right" w:pos="8504"/>
      </w:tabs>
      <w:spacing w:after="0" w:line="240" w:lineRule="auto"/>
    </w:pPr>
  </w:style>
  <w:style w:type="character" w:customStyle="1" w:styleId="FooterChar">
    <w:name w:val="Footer Char"/>
    <w:basedOn w:val="DefaultParagraphFont"/>
    <w:link w:val="Footer"/>
    <w:uiPriority w:val="99"/>
    <w:rsid w:val="00337124"/>
  </w:style>
  <w:style w:type="paragraph" w:styleId="BalloonText">
    <w:name w:val="Balloon Text"/>
    <w:basedOn w:val="Normal"/>
    <w:link w:val="BalloonTextChar"/>
    <w:uiPriority w:val="99"/>
    <w:semiHidden/>
    <w:unhideWhenUsed/>
    <w:rsid w:val="00873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254"/>
    <w:rPr>
      <w:rFonts w:ascii="Tahoma" w:hAnsi="Tahoma" w:cs="Tahoma"/>
      <w:sz w:val="16"/>
      <w:szCs w:val="16"/>
    </w:rPr>
  </w:style>
  <w:style w:type="character" w:customStyle="1" w:styleId="apple-converted-space">
    <w:name w:val="apple-converted-space"/>
    <w:basedOn w:val="DefaultParagraphFont"/>
    <w:rsid w:val="00BA793F"/>
  </w:style>
  <w:style w:type="character" w:styleId="CommentReference">
    <w:name w:val="annotation reference"/>
    <w:basedOn w:val="DefaultParagraphFont"/>
    <w:uiPriority w:val="99"/>
    <w:semiHidden/>
    <w:unhideWhenUsed/>
    <w:rsid w:val="00BA793F"/>
    <w:rPr>
      <w:sz w:val="16"/>
      <w:szCs w:val="16"/>
    </w:rPr>
  </w:style>
  <w:style w:type="paragraph" w:styleId="CommentText">
    <w:name w:val="annotation text"/>
    <w:basedOn w:val="Normal"/>
    <w:link w:val="CommentTextChar"/>
    <w:uiPriority w:val="99"/>
    <w:semiHidden/>
    <w:unhideWhenUsed/>
    <w:rsid w:val="00BA793F"/>
    <w:pPr>
      <w:spacing w:line="240" w:lineRule="auto"/>
    </w:pPr>
    <w:rPr>
      <w:sz w:val="20"/>
      <w:szCs w:val="20"/>
    </w:rPr>
  </w:style>
  <w:style w:type="character" w:customStyle="1" w:styleId="CommentTextChar">
    <w:name w:val="Comment Text Char"/>
    <w:basedOn w:val="DefaultParagraphFont"/>
    <w:link w:val="CommentText"/>
    <w:uiPriority w:val="99"/>
    <w:semiHidden/>
    <w:rsid w:val="00BA793F"/>
    <w:rPr>
      <w:sz w:val="20"/>
      <w:szCs w:val="20"/>
    </w:rPr>
  </w:style>
  <w:style w:type="paragraph" w:styleId="CommentSubject">
    <w:name w:val="annotation subject"/>
    <w:basedOn w:val="CommentText"/>
    <w:next w:val="CommentText"/>
    <w:link w:val="CommentSubjectChar"/>
    <w:uiPriority w:val="99"/>
    <w:semiHidden/>
    <w:unhideWhenUsed/>
    <w:rsid w:val="00BA793F"/>
    <w:rPr>
      <w:b/>
      <w:bCs/>
    </w:rPr>
  </w:style>
  <w:style w:type="character" w:customStyle="1" w:styleId="CommentSubjectChar">
    <w:name w:val="Comment Subject Char"/>
    <w:basedOn w:val="CommentTextChar"/>
    <w:link w:val="CommentSubject"/>
    <w:uiPriority w:val="99"/>
    <w:semiHidden/>
    <w:rsid w:val="00BA793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124"/>
    <w:pPr>
      <w:tabs>
        <w:tab w:val="center" w:pos="4252"/>
        <w:tab w:val="right" w:pos="8504"/>
      </w:tabs>
      <w:spacing w:after="0" w:line="240" w:lineRule="auto"/>
    </w:pPr>
  </w:style>
  <w:style w:type="character" w:customStyle="1" w:styleId="HeaderChar">
    <w:name w:val="Header Char"/>
    <w:basedOn w:val="DefaultParagraphFont"/>
    <w:link w:val="Header"/>
    <w:uiPriority w:val="99"/>
    <w:rsid w:val="00337124"/>
  </w:style>
  <w:style w:type="paragraph" w:styleId="Footer">
    <w:name w:val="footer"/>
    <w:basedOn w:val="Normal"/>
    <w:link w:val="FooterChar"/>
    <w:uiPriority w:val="99"/>
    <w:unhideWhenUsed/>
    <w:rsid w:val="00337124"/>
    <w:pPr>
      <w:tabs>
        <w:tab w:val="center" w:pos="4252"/>
        <w:tab w:val="right" w:pos="8504"/>
      </w:tabs>
      <w:spacing w:after="0" w:line="240" w:lineRule="auto"/>
    </w:pPr>
  </w:style>
  <w:style w:type="character" w:customStyle="1" w:styleId="FooterChar">
    <w:name w:val="Footer Char"/>
    <w:basedOn w:val="DefaultParagraphFont"/>
    <w:link w:val="Footer"/>
    <w:uiPriority w:val="99"/>
    <w:rsid w:val="00337124"/>
  </w:style>
  <w:style w:type="paragraph" w:styleId="BalloonText">
    <w:name w:val="Balloon Text"/>
    <w:basedOn w:val="Normal"/>
    <w:link w:val="BalloonTextChar"/>
    <w:uiPriority w:val="99"/>
    <w:semiHidden/>
    <w:unhideWhenUsed/>
    <w:rsid w:val="00873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254"/>
    <w:rPr>
      <w:rFonts w:ascii="Tahoma" w:hAnsi="Tahoma" w:cs="Tahoma"/>
      <w:sz w:val="16"/>
      <w:szCs w:val="16"/>
    </w:rPr>
  </w:style>
  <w:style w:type="character" w:customStyle="1" w:styleId="apple-converted-space">
    <w:name w:val="apple-converted-space"/>
    <w:basedOn w:val="DefaultParagraphFont"/>
    <w:rsid w:val="00BA793F"/>
  </w:style>
  <w:style w:type="character" w:styleId="CommentReference">
    <w:name w:val="annotation reference"/>
    <w:basedOn w:val="DefaultParagraphFont"/>
    <w:uiPriority w:val="99"/>
    <w:semiHidden/>
    <w:unhideWhenUsed/>
    <w:rsid w:val="00BA793F"/>
    <w:rPr>
      <w:sz w:val="16"/>
      <w:szCs w:val="16"/>
    </w:rPr>
  </w:style>
  <w:style w:type="paragraph" w:styleId="CommentText">
    <w:name w:val="annotation text"/>
    <w:basedOn w:val="Normal"/>
    <w:link w:val="CommentTextChar"/>
    <w:uiPriority w:val="99"/>
    <w:semiHidden/>
    <w:unhideWhenUsed/>
    <w:rsid w:val="00BA793F"/>
    <w:pPr>
      <w:spacing w:line="240" w:lineRule="auto"/>
    </w:pPr>
    <w:rPr>
      <w:sz w:val="20"/>
      <w:szCs w:val="20"/>
    </w:rPr>
  </w:style>
  <w:style w:type="character" w:customStyle="1" w:styleId="CommentTextChar">
    <w:name w:val="Comment Text Char"/>
    <w:basedOn w:val="DefaultParagraphFont"/>
    <w:link w:val="CommentText"/>
    <w:uiPriority w:val="99"/>
    <w:semiHidden/>
    <w:rsid w:val="00BA793F"/>
    <w:rPr>
      <w:sz w:val="20"/>
      <w:szCs w:val="20"/>
    </w:rPr>
  </w:style>
  <w:style w:type="paragraph" w:styleId="CommentSubject">
    <w:name w:val="annotation subject"/>
    <w:basedOn w:val="CommentText"/>
    <w:next w:val="CommentText"/>
    <w:link w:val="CommentSubjectChar"/>
    <w:uiPriority w:val="99"/>
    <w:semiHidden/>
    <w:unhideWhenUsed/>
    <w:rsid w:val="00BA793F"/>
    <w:rPr>
      <w:b/>
      <w:bCs/>
    </w:rPr>
  </w:style>
  <w:style w:type="character" w:customStyle="1" w:styleId="CommentSubjectChar">
    <w:name w:val="Comment Subject Char"/>
    <w:basedOn w:val="CommentTextChar"/>
    <w:link w:val="CommentSubject"/>
    <w:uiPriority w:val="99"/>
    <w:semiHidden/>
    <w:rsid w:val="00BA79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9724">
      <w:bodyDiv w:val="1"/>
      <w:marLeft w:val="0"/>
      <w:marRight w:val="0"/>
      <w:marTop w:val="0"/>
      <w:marBottom w:val="0"/>
      <w:divBdr>
        <w:top w:val="none" w:sz="0" w:space="0" w:color="auto"/>
        <w:left w:val="none" w:sz="0" w:space="0" w:color="auto"/>
        <w:bottom w:val="none" w:sz="0" w:space="0" w:color="auto"/>
        <w:right w:val="none" w:sz="0" w:space="0" w:color="auto"/>
      </w:divBdr>
      <w:divsChild>
        <w:div w:id="1628663802">
          <w:marLeft w:val="0"/>
          <w:marRight w:val="0"/>
          <w:marTop w:val="0"/>
          <w:marBottom w:val="0"/>
          <w:divBdr>
            <w:top w:val="single" w:sz="12" w:space="0" w:color="D2D2D2"/>
            <w:left w:val="single" w:sz="12" w:space="0" w:color="D2D2D2"/>
            <w:bottom w:val="single" w:sz="12" w:space="0" w:color="D2D2D2"/>
            <w:right w:val="single" w:sz="12" w:space="0" w:color="D2D2D2"/>
          </w:divBdr>
          <w:divsChild>
            <w:div w:id="936863218">
              <w:marLeft w:val="0"/>
              <w:marRight w:val="0"/>
              <w:marTop w:val="0"/>
              <w:marBottom w:val="0"/>
              <w:divBdr>
                <w:top w:val="none" w:sz="0" w:space="0" w:color="auto"/>
                <w:left w:val="none" w:sz="0" w:space="0" w:color="auto"/>
                <w:bottom w:val="none" w:sz="0" w:space="0" w:color="auto"/>
                <w:right w:val="none" w:sz="0" w:space="0" w:color="auto"/>
              </w:divBdr>
            </w:div>
            <w:div w:id="25679540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AED64-4D50-4F1B-9518-011972E1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1175</Words>
  <Characters>6698</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Agencia Proteccion de Datos</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RUBI NAVARRETE</dc:creator>
  <cp:lastModifiedBy>Alma Tryggvadóttir</cp:lastModifiedBy>
  <cp:revision>2</cp:revision>
  <cp:lastPrinted>2013-12-18T18:32:00Z</cp:lastPrinted>
  <dcterms:created xsi:type="dcterms:W3CDTF">2014-01-02T16:10:00Z</dcterms:created>
  <dcterms:modified xsi:type="dcterms:W3CDTF">2014-01-02T16:10:00Z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1509355904</vt:i4>
  </property>
  <property fmtid="{D5CDD505-2E9C-101B-9397-08002B2CF9AE}" pid="3" name="_NewReviewCycle">
    <vt:lpwstr/>
  </property>
  <property fmtid="{D5CDD505-2E9C-101B-9397-08002B2CF9AE}" pid="4" name="_EmailSubject">
    <vt:lpwstr>RESOLUTION GOOGLE </vt:lpwstr>
  </property>
  <property fmtid="{D5CDD505-2E9C-101B-9397-08002B2CF9AE}" pid="5" name="_AuthorEmail">
    <vt:lpwstr>JUST-ARTICLE29WP-SEC@ec.europa.eu</vt:lpwstr>
  </property>
  <property fmtid="{D5CDD505-2E9C-101B-9397-08002B2CF9AE}" pid="6" name="_AuthorEmailDisplayName">
    <vt:lpwstr>JUST ARTICLE29WP SEC</vt:lpwstr>
  </property>
  <property fmtid="{D5CDD505-2E9C-101B-9397-08002B2CF9AE}" pid="7" name="_ReviewingToolsShownOnce">
    <vt:lpwstr/>
  </property>
</Properties>
</file>